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C760D" w14:textId="77777777" w:rsidR="00653678" w:rsidRPr="00BF4749" w:rsidRDefault="00653678" w:rsidP="00653678">
      <w:pPr>
        <w:pStyle w:val="Nadpisobsahu"/>
        <w:rPr>
          <w:rFonts w:asciiTheme="minorHAnsi" w:hAnsiTheme="minorHAnsi" w:cstheme="minorHAnsi"/>
        </w:rPr>
      </w:pPr>
      <w:bookmarkStart w:id="0" w:name="_Toc56772663"/>
      <w:bookmarkStart w:id="1" w:name="_Toc57128636"/>
      <w:r w:rsidRPr="00BF4749">
        <w:rPr>
          <w:rFonts w:asciiTheme="minorHAnsi" w:hAnsiTheme="minorHAnsi" w:cstheme="minorHAnsi"/>
          <w:caps/>
          <w:noProof/>
          <w:spacing w:val="8"/>
          <w:kern w:val="20"/>
          <w:szCs w:val="20"/>
        </w:rPr>
        <w:drawing>
          <wp:anchor distT="0" distB="0" distL="114300" distR="114300" simplePos="0" relativeHeight="251659264" behindDoc="0" locked="0" layoutInCell="1" allowOverlap="1" wp14:anchorId="05AE0389" wp14:editId="7FCA5AA2">
            <wp:simplePos x="0" y="0"/>
            <wp:positionH relativeFrom="margin">
              <wp:posOffset>4053840</wp:posOffset>
            </wp:positionH>
            <wp:positionV relativeFrom="page">
              <wp:posOffset>689610</wp:posOffset>
            </wp:positionV>
            <wp:extent cx="1722120" cy="839459"/>
            <wp:effectExtent l="0" t="0" r="0" b="0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VUTwor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839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</w:p>
    <w:p w14:paraId="0429BD39" w14:textId="77777777" w:rsidR="00653678" w:rsidRPr="00BF4749" w:rsidRDefault="00653678" w:rsidP="00653678">
      <w:pPr>
        <w:pStyle w:val="Nadpis1"/>
        <w:numPr>
          <w:ilvl w:val="0"/>
          <w:numId w:val="0"/>
        </w:numPr>
        <w:spacing w:line="360" w:lineRule="auto"/>
        <w:ind w:left="6379"/>
        <w:contextualSpacing/>
        <w:jc w:val="both"/>
        <w:rPr>
          <w:rFonts w:asciiTheme="minorHAnsi" w:hAnsiTheme="minorHAnsi" w:cstheme="minorHAnsi"/>
          <w:b w:val="0"/>
          <w:color w:val="000000" w:themeColor="text1"/>
          <w:sz w:val="22"/>
        </w:rPr>
      </w:pPr>
      <w:bookmarkStart w:id="2" w:name="_Toc57128637"/>
    </w:p>
    <w:p w14:paraId="504CE7C8" w14:textId="77777777" w:rsidR="00653678" w:rsidRPr="00BF4749" w:rsidRDefault="00653678" w:rsidP="00653678">
      <w:pPr>
        <w:pStyle w:val="Nadpis1"/>
        <w:numPr>
          <w:ilvl w:val="0"/>
          <w:numId w:val="0"/>
        </w:numPr>
        <w:spacing w:line="360" w:lineRule="auto"/>
        <w:ind w:left="6379"/>
        <w:contextualSpacing/>
        <w:jc w:val="both"/>
        <w:rPr>
          <w:rFonts w:asciiTheme="minorHAnsi" w:hAnsiTheme="minorHAnsi" w:cstheme="minorHAnsi"/>
          <w:b w:val="0"/>
          <w:color w:val="000000" w:themeColor="text1"/>
          <w:sz w:val="22"/>
        </w:rPr>
      </w:pPr>
      <w:r w:rsidRPr="00BF4749">
        <w:rPr>
          <w:rFonts w:asciiTheme="minorHAnsi" w:hAnsiTheme="minorHAnsi" w:cstheme="minorHAnsi"/>
          <w:b w:val="0"/>
          <w:color w:val="000000" w:themeColor="text1"/>
          <w:sz w:val="22"/>
        </w:rPr>
        <w:t>Praha</w:t>
      </w:r>
      <w:bookmarkEnd w:id="2"/>
      <w:r w:rsidRPr="00BF4749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 2. června 2021</w:t>
      </w:r>
    </w:p>
    <w:p w14:paraId="7CF75BCA" w14:textId="388953E9" w:rsidR="00653678" w:rsidRDefault="00653678" w:rsidP="00653678">
      <w:pPr>
        <w:pStyle w:val="Nadpis1"/>
        <w:numPr>
          <w:ilvl w:val="0"/>
          <w:numId w:val="0"/>
        </w:numPr>
        <w:spacing w:line="360" w:lineRule="auto"/>
        <w:ind w:left="6379"/>
        <w:contextualSpacing/>
        <w:jc w:val="both"/>
        <w:rPr>
          <w:rFonts w:asciiTheme="minorHAnsi" w:hAnsiTheme="minorHAnsi" w:cstheme="minorHAnsi"/>
          <w:b w:val="0"/>
          <w:color w:val="000000" w:themeColor="text1"/>
          <w:sz w:val="22"/>
        </w:rPr>
      </w:pPr>
      <w:bookmarkStart w:id="3" w:name="_Toc56772665"/>
      <w:bookmarkStart w:id="4" w:name="_Toc57128638"/>
    </w:p>
    <w:p w14:paraId="0764F17B" w14:textId="571F2F31" w:rsidR="00653678" w:rsidRPr="00837EE1" w:rsidRDefault="00653678" w:rsidP="00653678">
      <w:pPr>
        <w:rPr>
          <w:rFonts w:asciiTheme="minorHAnsi" w:hAnsiTheme="minorHAnsi" w:cstheme="minorHAnsi"/>
          <w:lang w:val="en-GB" w:eastAsia="cs-CZ"/>
        </w:rPr>
      </w:pPr>
      <w:r>
        <w:rPr>
          <w:lang w:val="cs-CZ" w:eastAsia="cs-CZ"/>
        </w:rPr>
        <w:tab/>
      </w:r>
      <w:r>
        <w:rPr>
          <w:lang w:val="cs-CZ" w:eastAsia="cs-CZ"/>
        </w:rPr>
        <w:tab/>
      </w:r>
      <w:r>
        <w:rPr>
          <w:lang w:val="cs-CZ" w:eastAsia="cs-CZ"/>
        </w:rPr>
        <w:tab/>
      </w:r>
      <w:r>
        <w:rPr>
          <w:lang w:val="cs-CZ" w:eastAsia="cs-CZ"/>
        </w:rPr>
        <w:tab/>
      </w:r>
      <w:r>
        <w:rPr>
          <w:lang w:val="cs-CZ" w:eastAsia="cs-CZ"/>
        </w:rPr>
        <w:tab/>
      </w:r>
      <w:r>
        <w:rPr>
          <w:lang w:val="cs-CZ" w:eastAsia="cs-CZ"/>
        </w:rPr>
        <w:tab/>
      </w:r>
      <w:r>
        <w:rPr>
          <w:lang w:val="cs-CZ" w:eastAsia="cs-CZ"/>
        </w:rPr>
        <w:tab/>
      </w:r>
      <w:r>
        <w:rPr>
          <w:lang w:val="cs-CZ" w:eastAsia="cs-CZ"/>
        </w:rPr>
        <w:tab/>
      </w:r>
      <w:r w:rsidRPr="00837EE1">
        <w:rPr>
          <w:lang w:val="en-GB" w:eastAsia="cs-CZ"/>
        </w:rPr>
        <w:t xml:space="preserve">           </w:t>
      </w:r>
      <w:r w:rsidR="00A97546" w:rsidRPr="00837EE1">
        <w:rPr>
          <w:rFonts w:asciiTheme="minorHAnsi" w:hAnsiTheme="minorHAnsi" w:cstheme="minorHAnsi"/>
          <w:lang w:val="en-GB" w:eastAsia="cs-CZ"/>
        </w:rPr>
        <w:t>Prague, June 14, 2021</w:t>
      </w:r>
    </w:p>
    <w:p w14:paraId="3164C6B6" w14:textId="16CA2045" w:rsidR="00653678" w:rsidRPr="00837EE1" w:rsidRDefault="00A97546" w:rsidP="00653678">
      <w:pPr>
        <w:pStyle w:val="Nadpis1"/>
        <w:numPr>
          <w:ilvl w:val="0"/>
          <w:numId w:val="0"/>
        </w:numPr>
        <w:spacing w:line="360" w:lineRule="auto"/>
        <w:ind w:left="6379"/>
        <w:contextualSpacing/>
        <w:jc w:val="both"/>
        <w:rPr>
          <w:rFonts w:asciiTheme="minorHAnsi" w:hAnsiTheme="minorHAnsi" w:cstheme="minorHAnsi"/>
          <w:b w:val="0"/>
          <w:sz w:val="22"/>
          <w:lang w:val="en-GB"/>
        </w:rPr>
      </w:pPr>
      <w:r w:rsidRPr="00837EE1">
        <w:rPr>
          <w:rFonts w:asciiTheme="minorHAnsi" w:hAnsiTheme="minorHAnsi" w:cstheme="minorHAnsi"/>
          <w:b w:val="0"/>
          <w:color w:val="000000" w:themeColor="text1"/>
          <w:sz w:val="22"/>
          <w:lang w:val="en-GB"/>
        </w:rPr>
        <w:t>Ref</w:t>
      </w:r>
      <w:r w:rsidR="00653678" w:rsidRPr="00837EE1">
        <w:rPr>
          <w:rFonts w:asciiTheme="minorHAnsi" w:hAnsiTheme="minorHAnsi" w:cstheme="minorHAnsi"/>
          <w:b w:val="0"/>
          <w:color w:val="000000" w:themeColor="text1"/>
          <w:sz w:val="22"/>
          <w:lang w:val="en-GB"/>
        </w:rPr>
        <w:t>.</w:t>
      </w:r>
      <w:bookmarkEnd w:id="3"/>
      <w:bookmarkEnd w:id="4"/>
      <w:r w:rsidR="00653678" w:rsidRPr="00837EE1">
        <w:rPr>
          <w:rFonts w:asciiTheme="minorHAnsi" w:hAnsiTheme="minorHAnsi" w:cstheme="minorHAnsi"/>
          <w:b w:val="0"/>
          <w:color w:val="000000" w:themeColor="text1"/>
          <w:sz w:val="22"/>
          <w:lang w:val="en-GB"/>
        </w:rPr>
        <w:t xml:space="preserve"> </w:t>
      </w:r>
      <w:r w:rsidR="00FB3BBF" w:rsidRPr="00837EE1">
        <w:rPr>
          <w:rFonts w:asciiTheme="minorHAnsi" w:hAnsiTheme="minorHAnsi" w:cstheme="minorHAnsi"/>
          <w:b w:val="0"/>
          <w:color w:val="000000" w:themeColor="text1"/>
          <w:sz w:val="22"/>
          <w:lang w:val="en-GB"/>
        </w:rPr>
        <w:t>CVUT00007575/2021</w:t>
      </w:r>
    </w:p>
    <w:p w14:paraId="022812E8" w14:textId="77777777" w:rsidR="00653678" w:rsidRPr="00837EE1" w:rsidRDefault="00653678" w:rsidP="00653678">
      <w:pPr>
        <w:pStyle w:val="Nadpis1"/>
        <w:numPr>
          <w:ilvl w:val="0"/>
          <w:numId w:val="0"/>
        </w:numPr>
        <w:spacing w:after="200" w:line="23" w:lineRule="atLeast"/>
        <w:jc w:val="both"/>
        <w:rPr>
          <w:rFonts w:asciiTheme="minorHAnsi" w:hAnsiTheme="minorHAnsi" w:cstheme="minorHAnsi"/>
          <w:lang w:val="en-GB"/>
        </w:rPr>
      </w:pPr>
    </w:p>
    <w:p w14:paraId="5669F924" w14:textId="77777777" w:rsidR="00653678" w:rsidRPr="00837EE1" w:rsidRDefault="00653678" w:rsidP="00653678">
      <w:pPr>
        <w:spacing w:after="200" w:line="23" w:lineRule="atLeast"/>
        <w:rPr>
          <w:rFonts w:asciiTheme="minorHAnsi" w:hAnsiTheme="minorHAnsi" w:cstheme="minorHAnsi"/>
          <w:sz w:val="28"/>
          <w:szCs w:val="28"/>
          <w:lang w:val="en-GB"/>
        </w:rPr>
      </w:pPr>
    </w:p>
    <w:p w14:paraId="3A87B006" w14:textId="77777777" w:rsidR="00653678" w:rsidRPr="00837EE1" w:rsidRDefault="00653678" w:rsidP="00653678">
      <w:pPr>
        <w:spacing w:after="200" w:line="23" w:lineRule="atLeast"/>
        <w:rPr>
          <w:rFonts w:asciiTheme="minorHAnsi" w:hAnsiTheme="minorHAnsi" w:cstheme="minorHAnsi"/>
          <w:sz w:val="28"/>
          <w:szCs w:val="28"/>
          <w:lang w:val="en-GB"/>
        </w:rPr>
      </w:pPr>
    </w:p>
    <w:p w14:paraId="0278ADC6" w14:textId="77777777" w:rsidR="00653678" w:rsidRPr="00837EE1" w:rsidRDefault="00653678" w:rsidP="00653678">
      <w:pPr>
        <w:spacing w:after="200" w:line="23" w:lineRule="atLeast"/>
        <w:rPr>
          <w:rFonts w:asciiTheme="minorHAnsi" w:hAnsiTheme="minorHAnsi" w:cstheme="minorHAnsi"/>
          <w:sz w:val="28"/>
          <w:szCs w:val="28"/>
          <w:lang w:val="en-GB"/>
        </w:rPr>
      </w:pPr>
    </w:p>
    <w:p w14:paraId="6AAF455E" w14:textId="527FB204" w:rsidR="00653678" w:rsidRPr="00837EE1" w:rsidRDefault="00A97546" w:rsidP="00653678">
      <w:pPr>
        <w:pStyle w:val="Nadpis1"/>
        <w:numPr>
          <w:ilvl w:val="0"/>
          <w:numId w:val="0"/>
        </w:numPr>
        <w:spacing w:line="360" w:lineRule="auto"/>
        <w:jc w:val="center"/>
        <w:rPr>
          <w:rFonts w:asciiTheme="minorHAnsi" w:hAnsiTheme="minorHAnsi" w:cstheme="minorHAnsi"/>
          <w:color w:val="000000" w:themeColor="text1"/>
          <w:lang w:val="en-GB"/>
        </w:rPr>
      </w:pPr>
      <w:r w:rsidRPr="00837EE1">
        <w:rPr>
          <w:rFonts w:asciiTheme="minorHAnsi" w:hAnsiTheme="minorHAnsi" w:cstheme="minorHAnsi"/>
          <w:color w:val="000000" w:themeColor="text1"/>
          <w:lang w:val="en-GB"/>
        </w:rPr>
        <w:t xml:space="preserve">Methodological </w:t>
      </w:r>
      <w:r w:rsidRPr="00837EE1">
        <w:rPr>
          <w:rFonts w:asciiTheme="minorHAnsi" w:hAnsiTheme="minorHAnsi" w:cstheme="minorHAnsi"/>
          <w:color w:val="000000" w:themeColor="text1"/>
          <w:lang w:val="en-GB"/>
        </w:rPr>
        <w:t>I</w:t>
      </w:r>
      <w:r w:rsidRPr="00837EE1">
        <w:rPr>
          <w:rFonts w:asciiTheme="minorHAnsi" w:hAnsiTheme="minorHAnsi" w:cstheme="minorHAnsi"/>
          <w:color w:val="000000" w:themeColor="text1"/>
          <w:lang w:val="en-GB"/>
        </w:rPr>
        <w:t>nstruction</w:t>
      </w:r>
    </w:p>
    <w:p w14:paraId="61050915" w14:textId="77777777" w:rsidR="00653678" w:rsidRPr="00837EE1" w:rsidRDefault="00653678" w:rsidP="00653678">
      <w:pPr>
        <w:pStyle w:val="Obsah1"/>
        <w:spacing w:after="160"/>
        <w:rPr>
          <w:rFonts w:cstheme="minorHAnsi"/>
          <w:lang w:val="en-GB"/>
        </w:rPr>
      </w:pPr>
    </w:p>
    <w:p w14:paraId="193A449F" w14:textId="61C60EAA" w:rsidR="00653678" w:rsidRPr="00837EE1" w:rsidRDefault="00A97546" w:rsidP="00653678">
      <w:pPr>
        <w:pStyle w:val="Nadpis1"/>
        <w:numPr>
          <w:ilvl w:val="0"/>
          <w:numId w:val="0"/>
        </w:numPr>
        <w:spacing w:line="360" w:lineRule="auto"/>
        <w:jc w:val="center"/>
        <w:rPr>
          <w:rFonts w:asciiTheme="minorHAnsi" w:hAnsiTheme="minorHAnsi" w:cstheme="minorHAnsi"/>
          <w:color w:val="000000" w:themeColor="text1"/>
          <w:lang w:val="en-GB"/>
        </w:rPr>
      </w:pPr>
      <w:bookmarkStart w:id="5" w:name="_Toc56772668"/>
      <w:bookmarkStart w:id="6" w:name="_Toc57128641"/>
      <w:r w:rsidRPr="00837EE1">
        <w:rPr>
          <w:rFonts w:asciiTheme="minorHAnsi" w:hAnsiTheme="minorHAnsi" w:cstheme="minorHAnsi"/>
          <w:color w:val="000000" w:themeColor="text1"/>
          <w:lang w:val="en-GB"/>
        </w:rPr>
        <w:t>No</w:t>
      </w:r>
      <w:r w:rsidR="00653678" w:rsidRPr="00837EE1">
        <w:rPr>
          <w:rFonts w:asciiTheme="minorHAnsi" w:hAnsiTheme="minorHAnsi" w:cstheme="minorHAnsi"/>
          <w:color w:val="000000" w:themeColor="text1"/>
          <w:lang w:val="en-GB"/>
        </w:rPr>
        <w:t>. 3/202</w:t>
      </w:r>
      <w:bookmarkEnd w:id="5"/>
      <w:bookmarkEnd w:id="6"/>
      <w:r w:rsidR="00653678" w:rsidRPr="00837EE1">
        <w:rPr>
          <w:rFonts w:asciiTheme="minorHAnsi" w:hAnsiTheme="minorHAnsi" w:cstheme="minorHAnsi"/>
          <w:color w:val="000000" w:themeColor="text1"/>
          <w:lang w:val="en-GB"/>
        </w:rPr>
        <w:t>1</w:t>
      </w:r>
    </w:p>
    <w:p w14:paraId="6B674101" w14:textId="77777777" w:rsidR="00653678" w:rsidRPr="00837EE1" w:rsidRDefault="00653678" w:rsidP="00653678">
      <w:pPr>
        <w:rPr>
          <w:rFonts w:asciiTheme="minorHAnsi" w:hAnsiTheme="minorHAnsi" w:cstheme="minorHAnsi"/>
          <w:lang w:val="en-GB"/>
        </w:rPr>
      </w:pPr>
    </w:p>
    <w:p w14:paraId="3AEE5262" w14:textId="17329E50" w:rsidR="00653678" w:rsidRPr="00837EE1" w:rsidRDefault="00A97546" w:rsidP="00653678">
      <w:pPr>
        <w:pStyle w:val="Nzev"/>
        <w:ind w:left="591"/>
        <w:rPr>
          <w:rFonts w:asciiTheme="minorHAnsi" w:hAnsiTheme="minorHAnsi" w:cstheme="minorHAnsi"/>
          <w:color w:val="212121"/>
          <w:sz w:val="28"/>
          <w:szCs w:val="28"/>
          <w:lang w:val="en-GB"/>
        </w:rPr>
      </w:pPr>
      <w:r w:rsidRPr="00837EE1">
        <w:rPr>
          <w:rFonts w:asciiTheme="minorHAnsi" w:hAnsiTheme="minorHAnsi" w:cstheme="minorHAnsi"/>
          <w:color w:val="212121"/>
          <w:sz w:val="28"/>
          <w:szCs w:val="28"/>
          <w:lang w:val="en-GB"/>
        </w:rPr>
        <w:t xml:space="preserve">for the confirmation of study plans for study abroad within the </w:t>
      </w:r>
      <w:r w:rsidR="00653678" w:rsidRPr="00837EE1">
        <w:rPr>
          <w:rFonts w:asciiTheme="minorHAnsi" w:hAnsiTheme="minorHAnsi" w:cstheme="minorHAnsi"/>
          <w:color w:val="212121"/>
          <w:sz w:val="28"/>
          <w:szCs w:val="28"/>
          <w:lang w:val="en-GB"/>
        </w:rPr>
        <w:t>Erasmus+</w:t>
      </w:r>
      <w:r w:rsidR="002659BE">
        <w:rPr>
          <w:rFonts w:asciiTheme="minorHAnsi" w:hAnsiTheme="minorHAnsi" w:cstheme="minorHAnsi"/>
          <w:color w:val="212121"/>
          <w:sz w:val="28"/>
          <w:szCs w:val="28"/>
          <w:lang w:val="en-GB"/>
        </w:rPr>
        <w:t xml:space="preserve"> program</w:t>
      </w:r>
    </w:p>
    <w:p w14:paraId="6F4EF26C" w14:textId="77777777" w:rsidR="00653678" w:rsidRPr="00837EE1" w:rsidRDefault="00653678" w:rsidP="00653678">
      <w:pPr>
        <w:pStyle w:val="Nadpis1"/>
        <w:numPr>
          <w:ilvl w:val="0"/>
          <w:numId w:val="0"/>
        </w:numPr>
        <w:spacing w:line="360" w:lineRule="auto"/>
        <w:ind w:left="720" w:hanging="360"/>
        <w:contextualSpacing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837EE1">
        <w:rPr>
          <w:rFonts w:asciiTheme="minorHAnsi" w:hAnsiTheme="minorHAnsi" w:cstheme="minorHAnsi"/>
          <w:lang w:val="en-GB"/>
        </w:rPr>
        <w:br w:type="page"/>
      </w:r>
      <w:bookmarkStart w:id="7" w:name="_Toc56772664"/>
    </w:p>
    <w:bookmarkEnd w:id="7"/>
    <w:p w14:paraId="70A9D7D0" w14:textId="3FA69D66" w:rsidR="000D7A9B" w:rsidRPr="00837EE1" w:rsidRDefault="00A97546" w:rsidP="0069340E">
      <w:pPr>
        <w:pStyle w:val="Odstavecseseznamem"/>
        <w:numPr>
          <w:ilvl w:val="0"/>
          <w:numId w:val="1"/>
        </w:numPr>
        <w:tabs>
          <w:tab w:val="left" w:pos="445"/>
        </w:tabs>
        <w:spacing w:before="1" w:line="252" w:lineRule="auto"/>
        <w:ind w:right="147" w:hanging="335"/>
        <w:jc w:val="both"/>
        <w:rPr>
          <w:rFonts w:asciiTheme="minorHAnsi" w:hAnsiTheme="minorHAnsi" w:cstheme="minorHAnsi"/>
          <w:color w:val="0C0C0C"/>
          <w:lang w:val="en-GB"/>
        </w:rPr>
      </w:pPr>
      <w:r w:rsidRPr="00837EE1">
        <w:rPr>
          <w:rFonts w:asciiTheme="minorHAnsi" w:hAnsiTheme="minorHAnsi" w:cstheme="minorHAnsi"/>
          <w:color w:val="212121"/>
          <w:lang w:val="en-GB"/>
        </w:rPr>
        <w:lastRenderedPageBreak/>
        <w:t>The student applies through an electronic application</w:t>
      </w:r>
      <w:r w:rsidRPr="00837EE1">
        <w:rPr>
          <w:rFonts w:asciiTheme="minorHAnsi" w:hAnsiTheme="minorHAnsi" w:cstheme="minorHAnsi"/>
          <w:color w:val="212121"/>
          <w:lang w:val="en-GB"/>
        </w:rPr>
        <w:t xml:space="preserve"> </w:t>
      </w:r>
      <w:r w:rsidR="00EB5E6B" w:rsidRPr="00837EE1">
        <w:rPr>
          <w:rFonts w:asciiTheme="minorHAnsi" w:hAnsiTheme="minorHAnsi" w:cstheme="minorHAnsi"/>
          <w:color w:val="3A3A3A"/>
          <w:u w:val="thick" w:color="212121"/>
          <w:lang w:val="en-GB"/>
        </w:rPr>
        <w:t>(</w:t>
      </w:r>
      <w:r w:rsidR="00EB5E6B" w:rsidRPr="00837EE1">
        <w:rPr>
          <w:rFonts w:asciiTheme="minorHAnsi" w:hAnsiTheme="minorHAnsi" w:cstheme="minorHAnsi"/>
          <w:color w:val="284283"/>
          <w:u w:val="thick" w:color="212121"/>
          <w:lang w:val="en-GB"/>
        </w:rPr>
        <w:t>https:</w:t>
      </w:r>
      <w:r w:rsidR="00EB5E6B" w:rsidRPr="00837EE1">
        <w:rPr>
          <w:rFonts w:asciiTheme="minorHAnsi" w:hAnsiTheme="minorHAnsi" w:cstheme="minorHAnsi"/>
          <w:color w:val="566B9A"/>
          <w:u w:val="thick" w:color="212121"/>
          <w:lang w:val="en-GB"/>
        </w:rPr>
        <w:t>//</w:t>
      </w:r>
      <w:r w:rsidR="00EB5E6B" w:rsidRPr="00837EE1">
        <w:rPr>
          <w:rFonts w:asciiTheme="minorHAnsi" w:hAnsiTheme="minorHAnsi" w:cstheme="minorHAnsi"/>
          <w:color w:val="284283"/>
          <w:u w:val="thick" w:color="212121"/>
          <w:lang w:val="en-GB"/>
        </w:rPr>
        <w:t>mobility.cvut.cz</w:t>
      </w:r>
      <w:r w:rsidR="00EB5E6B" w:rsidRPr="00837EE1">
        <w:rPr>
          <w:rFonts w:asciiTheme="minorHAnsi" w:hAnsiTheme="minorHAnsi" w:cstheme="minorHAnsi"/>
          <w:color w:val="212121"/>
          <w:u w:val="thick" w:color="212121"/>
          <w:lang w:val="en-GB"/>
        </w:rPr>
        <w:t>)</w:t>
      </w:r>
      <w:r w:rsidR="00EB5E6B" w:rsidRPr="00837EE1">
        <w:rPr>
          <w:rFonts w:asciiTheme="minorHAnsi" w:hAnsiTheme="minorHAnsi" w:cstheme="minorHAnsi"/>
          <w:color w:val="212121"/>
          <w:spacing w:val="1"/>
          <w:lang w:val="en-GB"/>
        </w:rPr>
        <w:t xml:space="preserve"> </w:t>
      </w:r>
      <w:r w:rsidRPr="00837EE1">
        <w:rPr>
          <w:rFonts w:asciiTheme="minorHAnsi" w:hAnsiTheme="minorHAnsi" w:cstheme="minorHAnsi"/>
          <w:color w:val="212121"/>
          <w:lang w:val="en-GB"/>
        </w:rPr>
        <w:t>to the program</w:t>
      </w:r>
      <w:r w:rsidRPr="00837EE1">
        <w:rPr>
          <w:rFonts w:asciiTheme="minorHAnsi" w:hAnsiTheme="minorHAnsi" w:cstheme="minorHAnsi"/>
          <w:color w:val="212121"/>
          <w:lang w:val="en-GB"/>
        </w:rPr>
        <w:t xml:space="preserve"> </w:t>
      </w:r>
      <w:r w:rsidR="00EB5E6B" w:rsidRPr="00837EE1">
        <w:rPr>
          <w:rFonts w:asciiTheme="minorHAnsi" w:hAnsiTheme="minorHAnsi" w:cstheme="minorHAnsi"/>
          <w:color w:val="3A3A3A"/>
          <w:w w:val="105"/>
          <w:lang w:val="en-GB"/>
        </w:rPr>
        <w:t>Erasmus+</w:t>
      </w:r>
      <w:r w:rsidR="00EB5E6B" w:rsidRPr="00837EE1">
        <w:rPr>
          <w:rFonts w:asciiTheme="minorHAnsi" w:hAnsiTheme="minorHAnsi" w:cstheme="minorHAnsi"/>
          <w:color w:val="3A3A3A"/>
          <w:spacing w:val="1"/>
          <w:w w:val="105"/>
          <w:lang w:val="en-GB"/>
        </w:rPr>
        <w:t xml:space="preserve"> </w:t>
      </w:r>
      <w:r w:rsidRPr="00837EE1">
        <w:rPr>
          <w:rFonts w:asciiTheme="minorHAnsi" w:hAnsiTheme="minorHAnsi" w:cstheme="minorHAnsi"/>
          <w:color w:val="3A3A3A"/>
          <w:w w:val="105"/>
          <w:lang w:val="en-GB"/>
        </w:rPr>
        <w:t>within the deadlines set by the Department of Foreign Relations of the Rectorate of the Czech Technical University (hereinafter referred to as the OZV RČVUT).</w:t>
      </w:r>
      <w:r w:rsidRPr="00837EE1">
        <w:rPr>
          <w:rFonts w:asciiTheme="minorHAnsi" w:hAnsiTheme="minorHAnsi" w:cstheme="minorHAnsi"/>
          <w:color w:val="3A3A3A"/>
          <w:w w:val="105"/>
          <w:lang w:val="en-GB"/>
        </w:rPr>
        <w:t xml:space="preserve"> </w:t>
      </w:r>
      <w:r w:rsidR="002659BE">
        <w:rPr>
          <w:rFonts w:asciiTheme="minorHAnsi" w:hAnsiTheme="minorHAnsi" w:cstheme="minorHAnsi"/>
          <w:color w:val="3A3A3A"/>
          <w:w w:val="105"/>
          <w:lang w:val="en-GB"/>
        </w:rPr>
        <w:t>A r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>elevant vice-dean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 </w:t>
      </w:r>
      <w:r w:rsidR="009203E5" w:rsidRPr="00837EE1">
        <w:rPr>
          <w:rFonts w:asciiTheme="minorHAnsi" w:hAnsiTheme="minorHAnsi" w:cstheme="minorHAnsi"/>
          <w:color w:val="212121"/>
          <w:w w:val="105"/>
          <w:lang w:val="en-GB"/>
        </w:rPr>
        <w:t>(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>vice-dean for science and research for doctoral students, vice-dean for pedagogical activities for bachelor's and master's degree students</w:t>
      </w:r>
      <w:r w:rsidR="009203E5" w:rsidRPr="00837EE1">
        <w:rPr>
          <w:rFonts w:asciiTheme="minorHAnsi" w:hAnsiTheme="minorHAnsi" w:cstheme="minorHAnsi"/>
          <w:color w:val="212121"/>
          <w:w w:val="105"/>
          <w:lang w:val="en-GB"/>
        </w:rPr>
        <w:t>)</w:t>
      </w:r>
      <w:r w:rsidR="00ED2BF2"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, </w:t>
      </w:r>
      <w:r w:rsidR="00D1255F"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or a person authorized to do so by the director of the </w:t>
      </w:r>
      <w:r w:rsidR="00D1255F"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institute </w:t>
      </w:r>
      <w:r w:rsidR="00D1255F" w:rsidRPr="00837EE1">
        <w:rPr>
          <w:rFonts w:asciiTheme="minorHAnsi" w:hAnsiTheme="minorHAnsi" w:cstheme="minorHAnsi"/>
          <w:color w:val="212121"/>
          <w:w w:val="105"/>
          <w:lang w:val="en-GB"/>
        </w:rPr>
        <w:t>or</w:t>
      </w:r>
      <w:r w:rsidR="00D1255F"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 by</w:t>
      </w:r>
      <w:r w:rsidR="00D1255F"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 the dean of the faculty</w:t>
      </w:r>
      <w:r w:rsidR="00D1255F"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 </w:t>
      </w:r>
      <w:r w:rsidR="00ED2BF2" w:rsidRPr="00837EE1">
        <w:rPr>
          <w:rFonts w:asciiTheme="minorHAnsi" w:hAnsiTheme="minorHAnsi" w:cstheme="minorHAnsi"/>
          <w:color w:val="212121"/>
          <w:w w:val="105"/>
          <w:lang w:val="en-GB"/>
        </w:rPr>
        <w:t>(</w:t>
      </w:r>
      <w:r w:rsidR="00D1255F" w:rsidRPr="00837EE1">
        <w:rPr>
          <w:rFonts w:asciiTheme="minorHAnsi" w:hAnsiTheme="minorHAnsi" w:cstheme="minorHAnsi"/>
          <w:color w:val="212121"/>
          <w:w w:val="105"/>
          <w:lang w:val="en-GB"/>
        </w:rPr>
        <w:t>in all cases, hereinafter referred to as the “</w:t>
      </w:r>
      <w:r w:rsidR="002659BE">
        <w:rPr>
          <w:rFonts w:asciiTheme="minorHAnsi" w:hAnsiTheme="minorHAnsi" w:cstheme="minorHAnsi"/>
          <w:color w:val="212121"/>
          <w:w w:val="105"/>
          <w:lang w:val="en-GB"/>
        </w:rPr>
        <w:t>v</w:t>
      </w:r>
      <w:r w:rsidR="00D1255F" w:rsidRPr="00837EE1">
        <w:rPr>
          <w:rFonts w:asciiTheme="minorHAnsi" w:hAnsiTheme="minorHAnsi" w:cstheme="minorHAnsi"/>
          <w:color w:val="212121"/>
          <w:w w:val="105"/>
          <w:lang w:val="en-GB"/>
        </w:rPr>
        <w:t>ice-</w:t>
      </w:r>
      <w:r w:rsidR="002659BE">
        <w:rPr>
          <w:rFonts w:asciiTheme="minorHAnsi" w:hAnsiTheme="minorHAnsi" w:cstheme="minorHAnsi"/>
          <w:color w:val="212121"/>
          <w:w w:val="105"/>
          <w:lang w:val="en-GB"/>
        </w:rPr>
        <w:t>d</w:t>
      </w:r>
      <w:r w:rsidR="00D1255F" w:rsidRPr="00837EE1">
        <w:rPr>
          <w:rFonts w:asciiTheme="minorHAnsi" w:hAnsiTheme="minorHAnsi" w:cstheme="minorHAnsi"/>
          <w:color w:val="212121"/>
          <w:w w:val="105"/>
          <w:lang w:val="en-GB"/>
        </w:rPr>
        <w:t>ean</w:t>
      </w:r>
      <w:r w:rsidR="00ED2BF2"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“) </w:t>
      </w:r>
      <w:r w:rsidR="00D1255F" w:rsidRPr="00837EE1">
        <w:rPr>
          <w:rFonts w:asciiTheme="minorHAnsi" w:hAnsiTheme="minorHAnsi" w:cstheme="minorHAnsi"/>
          <w:color w:val="3A3A3A"/>
          <w:w w:val="105"/>
          <w:lang w:val="en-GB"/>
        </w:rPr>
        <w:t>electronically confirms or rejects the student's participation in the program with regard to the fulfilment of his / her study obligations and the overall contribution to the study</w:t>
      </w:r>
      <w:r w:rsidR="00EB5E6B" w:rsidRPr="00837EE1">
        <w:rPr>
          <w:rFonts w:asciiTheme="minorHAnsi" w:hAnsiTheme="minorHAnsi" w:cstheme="minorHAnsi"/>
          <w:color w:val="3A3A3A"/>
          <w:w w:val="105"/>
          <w:lang w:val="en-GB"/>
        </w:rPr>
        <w:t xml:space="preserve">. </w:t>
      </w:r>
      <w:r w:rsidR="00D1255F"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The final selection of students for the Erasmus+ program will be made on the basis of applications and proposed nominations of individual faculties or </w:t>
      </w:r>
      <w:r w:rsidR="00D1255F" w:rsidRPr="00837EE1">
        <w:rPr>
          <w:rFonts w:asciiTheme="minorHAnsi" w:hAnsiTheme="minorHAnsi" w:cstheme="minorHAnsi"/>
          <w:color w:val="212121"/>
          <w:w w:val="105"/>
          <w:lang w:val="en-GB"/>
        </w:rPr>
        <w:t>university</w:t>
      </w:r>
      <w:r w:rsidR="00D1255F"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 institutions (in all cases hereinafter referred to as "faculties") </w:t>
      </w:r>
      <w:r w:rsidR="00B64B9A"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by the </w:t>
      </w:r>
      <w:r w:rsidR="00D1255F" w:rsidRPr="00837EE1">
        <w:rPr>
          <w:rFonts w:asciiTheme="minorHAnsi" w:hAnsiTheme="minorHAnsi" w:cstheme="minorHAnsi"/>
          <w:color w:val="212121"/>
          <w:w w:val="105"/>
          <w:lang w:val="en-GB"/>
        </w:rPr>
        <w:t>OZV RČVUT</w:t>
      </w:r>
      <w:r w:rsidR="00EB5E6B" w:rsidRPr="00837EE1">
        <w:rPr>
          <w:rFonts w:asciiTheme="minorHAnsi" w:hAnsiTheme="minorHAnsi" w:cstheme="minorHAnsi"/>
          <w:color w:val="212121"/>
          <w:w w:val="105"/>
          <w:lang w:val="en-GB"/>
        </w:rPr>
        <w:t>.</w:t>
      </w:r>
    </w:p>
    <w:p w14:paraId="3EC927BF" w14:textId="77777777" w:rsidR="000D7A9B" w:rsidRPr="00837EE1" w:rsidRDefault="000D7A9B" w:rsidP="0069340E">
      <w:pPr>
        <w:pStyle w:val="Zkladntext"/>
        <w:spacing w:before="7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606947E" w14:textId="1DF4F28C" w:rsidR="000D7A9B" w:rsidRPr="00837EE1" w:rsidRDefault="00B64B9A" w:rsidP="00B64B9A">
      <w:pPr>
        <w:pStyle w:val="Odstavecseseznamem"/>
        <w:numPr>
          <w:ilvl w:val="0"/>
          <w:numId w:val="1"/>
        </w:numPr>
        <w:tabs>
          <w:tab w:val="left" w:pos="452"/>
        </w:tabs>
        <w:spacing w:line="252" w:lineRule="auto"/>
        <w:ind w:right="144"/>
        <w:jc w:val="both"/>
        <w:rPr>
          <w:rFonts w:asciiTheme="minorHAnsi" w:hAnsiTheme="minorHAnsi" w:cstheme="minorHAnsi"/>
          <w:color w:val="212121"/>
          <w:w w:val="105"/>
          <w:lang w:val="en-GB"/>
        </w:rPr>
      </w:pPr>
      <w:r w:rsidRPr="00837EE1">
        <w:rPr>
          <w:rFonts w:asciiTheme="minorHAnsi" w:hAnsiTheme="minorHAnsi" w:cstheme="minorHAnsi"/>
          <w:color w:val="212121"/>
          <w:w w:val="105"/>
          <w:lang w:val="en-GB"/>
        </w:rPr>
        <w:t>The study plan for studying abroad "Learning Agreement" (hereinafter referred to as LA) is proposed by the student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 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>in accordance with the study plan of the studied program / field</w:t>
      </w:r>
      <w:r w:rsidR="00EB5E6B" w:rsidRPr="00837EE1">
        <w:rPr>
          <w:rFonts w:asciiTheme="minorHAnsi" w:hAnsiTheme="minorHAnsi" w:cstheme="minorHAnsi"/>
          <w:color w:val="212121"/>
          <w:lang w:val="en-GB"/>
        </w:rPr>
        <w:t xml:space="preserve">. </w:t>
      </w:r>
      <w:r w:rsidRPr="00837EE1">
        <w:rPr>
          <w:rFonts w:asciiTheme="minorHAnsi" w:hAnsiTheme="minorHAnsi" w:cstheme="minorHAnsi"/>
          <w:color w:val="3A3A3A"/>
          <w:lang w:val="en-GB"/>
        </w:rPr>
        <w:t>Based on the course offerings of the partner institutions listed on their website</w:t>
      </w:r>
      <w:r w:rsidR="008D2E85" w:rsidRPr="00837EE1">
        <w:rPr>
          <w:rFonts w:asciiTheme="minorHAnsi" w:hAnsiTheme="minorHAnsi" w:cstheme="minorHAnsi"/>
          <w:color w:val="3A3A3A"/>
          <w:w w:val="105"/>
          <w:lang w:val="en-GB"/>
        </w:rPr>
        <w:t xml:space="preserve"> </w:t>
      </w:r>
      <w:r w:rsidRPr="00837EE1">
        <w:rPr>
          <w:rFonts w:asciiTheme="minorHAnsi" w:hAnsiTheme="minorHAnsi" w:cstheme="minorHAnsi"/>
          <w:color w:val="3A3A3A"/>
          <w:w w:val="105"/>
          <w:lang w:val="en-GB"/>
        </w:rPr>
        <w:t xml:space="preserve">he / she 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may choose compulsory, compulsory 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>optional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, or 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>optional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 subjects</w:t>
      </w:r>
      <w:r w:rsidR="00EB5E6B"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. 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>For individual courses, the student fills in the LA form with their full name, code, number of ECTS credits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 </w:t>
      </w:r>
      <w:r w:rsidRPr="00837EE1">
        <w:rPr>
          <w:rFonts w:asciiTheme="minorHAnsi" w:hAnsiTheme="minorHAnsi" w:cstheme="minorHAnsi"/>
          <w:color w:val="3A3A3A"/>
          <w:w w:val="105"/>
          <w:lang w:val="en-GB"/>
        </w:rPr>
        <w:t>and prepare</w:t>
      </w:r>
      <w:r w:rsidRPr="00837EE1">
        <w:rPr>
          <w:rFonts w:asciiTheme="minorHAnsi" w:hAnsiTheme="minorHAnsi" w:cstheme="minorHAnsi"/>
          <w:color w:val="3A3A3A"/>
          <w:w w:val="105"/>
          <w:lang w:val="en-GB"/>
        </w:rPr>
        <w:t>s</w:t>
      </w:r>
      <w:r w:rsidRPr="00837EE1">
        <w:rPr>
          <w:rFonts w:asciiTheme="minorHAnsi" w:hAnsiTheme="minorHAnsi" w:cstheme="minorHAnsi"/>
          <w:color w:val="3A3A3A"/>
          <w:w w:val="105"/>
          <w:lang w:val="en-GB"/>
        </w:rPr>
        <w:t xml:space="preserve"> a course description according to the available information on request</w:t>
      </w:r>
      <w:r w:rsidR="008D2E85" w:rsidRPr="00837EE1">
        <w:rPr>
          <w:rFonts w:asciiTheme="minorHAnsi" w:hAnsiTheme="minorHAnsi" w:cstheme="minorHAnsi"/>
          <w:color w:val="212121"/>
          <w:spacing w:val="10"/>
          <w:w w:val="105"/>
          <w:lang w:val="en-GB"/>
        </w:rPr>
        <w:t xml:space="preserve">. </w:t>
      </w:r>
      <w:r w:rsidR="002659BE">
        <w:rPr>
          <w:rFonts w:asciiTheme="minorHAnsi" w:hAnsiTheme="minorHAnsi" w:cstheme="minorHAnsi"/>
          <w:color w:val="212121"/>
          <w:spacing w:val="10"/>
          <w:w w:val="105"/>
          <w:lang w:val="en-GB"/>
        </w:rPr>
        <w:t>The f</w:t>
      </w:r>
      <w:r w:rsidR="007E0FCD" w:rsidRPr="00837EE1">
        <w:rPr>
          <w:rFonts w:asciiTheme="minorHAnsi" w:hAnsiTheme="minorHAnsi" w:cstheme="minorHAnsi"/>
          <w:color w:val="3A3A3A"/>
          <w:w w:val="105"/>
          <w:lang w:val="en-GB"/>
        </w:rPr>
        <w:t xml:space="preserve">orm LA is </w:t>
      </w:r>
      <w:r w:rsidR="002659BE">
        <w:rPr>
          <w:rFonts w:asciiTheme="minorHAnsi" w:hAnsiTheme="minorHAnsi" w:cstheme="minorHAnsi"/>
          <w:color w:val="3A3A3A"/>
          <w:w w:val="105"/>
          <w:lang w:val="en-GB"/>
        </w:rPr>
        <w:t xml:space="preserve">the </w:t>
      </w:r>
      <w:r w:rsidR="007E0FCD" w:rsidRPr="00837EE1">
        <w:rPr>
          <w:rFonts w:asciiTheme="minorHAnsi" w:hAnsiTheme="minorHAnsi" w:cstheme="minorHAnsi"/>
          <w:color w:val="3A3A3A"/>
          <w:w w:val="105"/>
          <w:lang w:val="en-GB"/>
        </w:rPr>
        <w:t xml:space="preserve">Annex No. </w:t>
      </w:r>
      <w:r w:rsidR="007E0FCD" w:rsidRPr="00837EE1">
        <w:rPr>
          <w:rFonts w:asciiTheme="minorHAnsi" w:hAnsiTheme="minorHAnsi" w:cstheme="minorHAnsi"/>
          <w:color w:val="3A3A3A"/>
          <w:w w:val="105"/>
          <w:lang w:val="en-GB"/>
        </w:rPr>
        <w:t>I</w:t>
      </w:r>
      <w:r w:rsidR="007E0FCD" w:rsidRPr="00837EE1">
        <w:rPr>
          <w:rFonts w:asciiTheme="minorHAnsi" w:hAnsiTheme="minorHAnsi" w:cstheme="minorHAnsi"/>
          <w:color w:val="3A3A3A"/>
          <w:w w:val="105"/>
          <w:lang w:val="en-GB"/>
        </w:rPr>
        <w:t xml:space="preserve"> to this </w:t>
      </w:r>
      <w:r w:rsidR="007E0FCD" w:rsidRPr="00837EE1">
        <w:rPr>
          <w:rFonts w:asciiTheme="minorHAnsi" w:hAnsiTheme="minorHAnsi" w:cstheme="minorHAnsi"/>
          <w:color w:val="3A3A3A"/>
          <w:w w:val="105"/>
          <w:lang w:val="en-GB"/>
        </w:rPr>
        <w:t>Methodological Instruction</w:t>
      </w:r>
      <w:r w:rsidR="00EB5E6B" w:rsidRPr="00837EE1">
        <w:rPr>
          <w:rFonts w:asciiTheme="minorHAnsi" w:hAnsiTheme="minorHAnsi" w:cstheme="minorHAnsi"/>
          <w:color w:val="212121"/>
          <w:w w:val="105"/>
          <w:lang w:val="en-GB"/>
        </w:rPr>
        <w:t>.</w:t>
      </w:r>
    </w:p>
    <w:p w14:paraId="057B71E8" w14:textId="77777777" w:rsidR="000D7A9B" w:rsidRPr="00837EE1" w:rsidRDefault="000D7A9B" w:rsidP="0069340E">
      <w:pPr>
        <w:pStyle w:val="Zkladntext"/>
        <w:spacing w:before="2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6BCD735F" w14:textId="0C45EE1F" w:rsidR="000D7A9B" w:rsidRPr="00837EE1" w:rsidRDefault="007E0FCD" w:rsidP="0076527F">
      <w:pPr>
        <w:pStyle w:val="Odstavecseseznamem"/>
        <w:numPr>
          <w:ilvl w:val="0"/>
          <w:numId w:val="1"/>
        </w:numPr>
        <w:tabs>
          <w:tab w:val="left" w:pos="460"/>
        </w:tabs>
        <w:spacing w:before="1" w:line="252" w:lineRule="auto"/>
        <w:ind w:right="99"/>
        <w:jc w:val="both"/>
        <w:rPr>
          <w:rFonts w:asciiTheme="minorHAnsi" w:hAnsiTheme="minorHAnsi" w:cstheme="minorHAnsi"/>
          <w:color w:val="212121"/>
          <w:w w:val="105"/>
          <w:lang w:val="en-GB"/>
        </w:rPr>
      </w:pPr>
      <w:r w:rsidRPr="00837EE1">
        <w:rPr>
          <w:rFonts w:asciiTheme="minorHAnsi" w:hAnsiTheme="minorHAnsi" w:cstheme="minorHAnsi"/>
          <w:color w:val="3A3A3A"/>
          <w:w w:val="105"/>
          <w:lang w:val="en-GB"/>
        </w:rPr>
        <w:t>The student discusses the study plan with the relevant vice-dean for pedagogical activities, or another employee authorized by the dean / director (hereinafter referred to as the dean).</w:t>
      </w:r>
      <w:r w:rsidR="00EB5E6B" w:rsidRPr="00837EE1">
        <w:rPr>
          <w:rFonts w:asciiTheme="minorHAnsi" w:hAnsiTheme="minorHAnsi" w:cstheme="minorHAnsi"/>
          <w:color w:val="212121"/>
          <w:spacing w:val="15"/>
          <w:w w:val="105"/>
          <w:lang w:val="en-GB"/>
        </w:rPr>
        <w:t xml:space="preserve"> 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Upon mutual agreement, the student prepares a written proposal of the so-called comparative </w:t>
      </w:r>
      <w:r w:rsidR="0076527F" w:rsidRPr="00837EE1">
        <w:rPr>
          <w:rFonts w:asciiTheme="minorHAnsi" w:hAnsiTheme="minorHAnsi" w:cstheme="minorHAnsi"/>
          <w:color w:val="212121"/>
          <w:w w:val="105"/>
          <w:lang w:val="en-GB"/>
        </w:rPr>
        <w:t>sheet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 </w:t>
      </w:r>
      <w:r w:rsidR="00EB5E6B" w:rsidRPr="00837EE1">
        <w:rPr>
          <w:rFonts w:asciiTheme="minorHAnsi" w:hAnsiTheme="minorHAnsi" w:cstheme="minorHAnsi"/>
          <w:color w:val="212121"/>
          <w:w w:val="105"/>
          <w:u w:val="thick" w:color="284283"/>
          <w:lang w:val="en-GB"/>
        </w:rPr>
        <w:t>(</w:t>
      </w:r>
      <w:r w:rsidR="0069340E" w:rsidRPr="00837EE1">
        <w:rPr>
          <w:rFonts w:asciiTheme="minorHAnsi" w:hAnsiTheme="minorHAnsi" w:cstheme="minorHAnsi"/>
          <w:color w:val="284283"/>
          <w:w w:val="105"/>
          <w:u w:val="thick" w:color="284283"/>
          <w:lang w:val="en-GB"/>
        </w:rPr>
        <w:t>https://studujvesvete.cvut.cz/dokumenty-a-pojmy/</w:t>
      </w:r>
      <w:r w:rsidR="00EB5E6B" w:rsidRPr="00837EE1">
        <w:rPr>
          <w:rFonts w:asciiTheme="minorHAnsi" w:hAnsiTheme="minorHAnsi" w:cstheme="minorHAnsi"/>
          <w:color w:val="3A3A3A"/>
          <w:w w:val="105"/>
          <w:u w:val="thick" w:color="3A3A3A"/>
          <w:lang w:val="en-GB"/>
        </w:rPr>
        <w:t>)</w:t>
      </w:r>
      <w:r w:rsidR="00E40EDA" w:rsidRPr="00837EE1">
        <w:rPr>
          <w:rFonts w:asciiTheme="minorHAnsi" w:hAnsiTheme="minorHAnsi" w:cstheme="minorHAnsi"/>
          <w:color w:val="3A3A3A"/>
          <w:w w:val="105"/>
          <w:lang w:val="en-GB"/>
        </w:rPr>
        <w:t xml:space="preserve"> 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>or an analogous form according to the agreement of OZV RČVUT and faculty / institute</w:t>
      </w:r>
      <w:r w:rsidR="00EB5E6B" w:rsidRPr="00837EE1">
        <w:rPr>
          <w:rFonts w:asciiTheme="minorHAnsi" w:hAnsiTheme="minorHAnsi" w:cstheme="minorHAnsi"/>
          <w:color w:val="212121"/>
          <w:w w:val="105"/>
          <w:lang w:val="en-GB"/>
        </w:rPr>
        <w:t>,</w:t>
      </w:r>
      <w:r w:rsidR="00EB5E6B" w:rsidRPr="00837EE1">
        <w:rPr>
          <w:rFonts w:asciiTheme="minorHAnsi" w:hAnsiTheme="minorHAnsi" w:cstheme="minorHAnsi"/>
          <w:color w:val="212121"/>
          <w:spacing w:val="1"/>
          <w:w w:val="105"/>
          <w:lang w:val="en-GB"/>
        </w:rPr>
        <w:t xml:space="preserve"> </w:t>
      </w:r>
      <w:r w:rsidRPr="00837EE1">
        <w:rPr>
          <w:rFonts w:asciiTheme="minorHAnsi" w:hAnsiTheme="minorHAnsi" w:cstheme="minorHAnsi"/>
          <w:color w:val="3A3A3A"/>
          <w:w w:val="105"/>
          <w:lang w:val="en-GB"/>
        </w:rPr>
        <w:t xml:space="preserve">from which it will be clear for which subjects of his study plan at </w:t>
      </w:r>
      <w:r w:rsidR="002659BE">
        <w:rPr>
          <w:rFonts w:asciiTheme="minorHAnsi" w:hAnsiTheme="minorHAnsi" w:cstheme="minorHAnsi"/>
          <w:color w:val="3A3A3A"/>
          <w:w w:val="105"/>
          <w:lang w:val="en-GB"/>
        </w:rPr>
        <w:t xml:space="preserve">the </w:t>
      </w:r>
      <w:r w:rsidRPr="00837EE1">
        <w:rPr>
          <w:rFonts w:asciiTheme="minorHAnsi" w:hAnsiTheme="minorHAnsi" w:cstheme="minorHAnsi"/>
          <w:color w:val="3A3A3A"/>
          <w:w w:val="105"/>
          <w:lang w:val="en-GB"/>
        </w:rPr>
        <w:t>CTU and with what credit evaluation the subjects studied at a foreign school will be recognized</w:t>
      </w:r>
      <w:r w:rsidR="00EB5E6B" w:rsidRPr="00837EE1">
        <w:rPr>
          <w:rFonts w:asciiTheme="minorHAnsi" w:hAnsiTheme="minorHAnsi" w:cstheme="minorHAnsi"/>
          <w:color w:val="212121"/>
          <w:w w:val="105"/>
          <w:lang w:val="en-GB"/>
        </w:rPr>
        <w:t>.</w:t>
      </w:r>
      <w:r w:rsidR="00EB5E6B" w:rsidRPr="00837EE1">
        <w:rPr>
          <w:rFonts w:asciiTheme="minorHAnsi" w:hAnsiTheme="minorHAnsi" w:cstheme="minorHAnsi"/>
          <w:color w:val="212121"/>
          <w:spacing w:val="1"/>
          <w:w w:val="105"/>
          <w:lang w:val="en-GB"/>
        </w:rPr>
        <w:t xml:space="preserve"> </w:t>
      </w:r>
      <w:r w:rsidR="0076527F"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The </w:t>
      </w:r>
      <w:r w:rsidR="002659BE">
        <w:rPr>
          <w:rFonts w:asciiTheme="minorHAnsi" w:hAnsiTheme="minorHAnsi" w:cstheme="minorHAnsi"/>
          <w:color w:val="212121"/>
          <w:w w:val="105"/>
          <w:lang w:val="en-GB"/>
        </w:rPr>
        <w:t>v</w:t>
      </w:r>
      <w:r w:rsidR="0076527F" w:rsidRPr="00837EE1">
        <w:rPr>
          <w:rFonts w:asciiTheme="minorHAnsi" w:hAnsiTheme="minorHAnsi" w:cstheme="minorHAnsi"/>
          <w:color w:val="212121"/>
          <w:w w:val="105"/>
          <w:lang w:val="en-GB"/>
        </w:rPr>
        <w:t>ice-</w:t>
      </w:r>
      <w:r w:rsidR="002659BE">
        <w:rPr>
          <w:rFonts w:asciiTheme="minorHAnsi" w:hAnsiTheme="minorHAnsi" w:cstheme="minorHAnsi"/>
          <w:color w:val="212121"/>
          <w:w w:val="105"/>
          <w:lang w:val="en-GB"/>
        </w:rPr>
        <w:t>d</w:t>
      </w:r>
      <w:r w:rsidR="0076527F"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ean for </w:t>
      </w:r>
      <w:r w:rsidR="002659BE">
        <w:rPr>
          <w:rFonts w:asciiTheme="minorHAnsi" w:hAnsiTheme="minorHAnsi" w:cstheme="minorHAnsi"/>
          <w:color w:val="212121"/>
          <w:w w:val="105"/>
          <w:lang w:val="en-GB"/>
        </w:rPr>
        <w:t>p</w:t>
      </w:r>
      <w:r w:rsidR="0076527F"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edagogical </w:t>
      </w:r>
      <w:r w:rsidR="002659BE">
        <w:rPr>
          <w:rFonts w:asciiTheme="minorHAnsi" w:hAnsiTheme="minorHAnsi" w:cstheme="minorHAnsi"/>
          <w:color w:val="212121"/>
          <w:w w:val="105"/>
          <w:lang w:val="en-GB"/>
        </w:rPr>
        <w:t>a</w:t>
      </w:r>
      <w:r w:rsidR="0076527F" w:rsidRPr="00837EE1">
        <w:rPr>
          <w:rFonts w:asciiTheme="minorHAnsi" w:hAnsiTheme="minorHAnsi" w:cstheme="minorHAnsi"/>
          <w:color w:val="212121"/>
          <w:w w:val="105"/>
          <w:lang w:val="en-GB"/>
        </w:rPr>
        <w:t>ctivities approves the submitted study plan and the comparison sheet with his signature</w:t>
      </w:r>
      <w:r w:rsidR="00EB5E6B" w:rsidRPr="00837EE1">
        <w:rPr>
          <w:rFonts w:asciiTheme="minorHAnsi" w:hAnsiTheme="minorHAnsi" w:cstheme="minorHAnsi"/>
          <w:color w:val="3A3A3A"/>
          <w:w w:val="105"/>
          <w:lang w:val="en-GB"/>
        </w:rPr>
        <w:t xml:space="preserve">. </w:t>
      </w:r>
      <w:r w:rsidR="0076527F" w:rsidRPr="00837EE1">
        <w:rPr>
          <w:rFonts w:asciiTheme="minorHAnsi" w:hAnsiTheme="minorHAnsi" w:cstheme="minorHAnsi"/>
          <w:color w:val="212121"/>
          <w:w w:val="105"/>
          <w:lang w:val="en-GB"/>
        </w:rPr>
        <w:t>Student passes LA</w:t>
      </w:r>
      <w:r w:rsidR="0076527F"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 </w:t>
      </w:r>
      <w:r w:rsidR="0076527F"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and the comparative sheet </w:t>
      </w:r>
      <w:r w:rsidR="0076527F" w:rsidRPr="00837EE1">
        <w:rPr>
          <w:rFonts w:asciiTheme="minorHAnsi" w:hAnsiTheme="minorHAnsi" w:cstheme="minorHAnsi"/>
          <w:color w:val="212121"/>
          <w:w w:val="105"/>
          <w:lang w:val="en-GB"/>
        </w:rPr>
        <w:t>to the</w:t>
      </w:r>
      <w:r w:rsidR="0076527F"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 OZV RČVUT together with other documents that are sent to the partner school.</w:t>
      </w:r>
    </w:p>
    <w:p w14:paraId="43CFF627" w14:textId="77777777" w:rsidR="000D7A9B" w:rsidRPr="00837EE1" w:rsidRDefault="000D7A9B" w:rsidP="0069340E">
      <w:pPr>
        <w:pStyle w:val="Zkladntext"/>
        <w:spacing w:before="6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1C230CB6" w14:textId="3CA50B8F" w:rsidR="000D7A9B" w:rsidRPr="00837EE1" w:rsidRDefault="0076527F" w:rsidP="0069340E">
      <w:pPr>
        <w:pStyle w:val="Odstavecseseznamem"/>
        <w:numPr>
          <w:ilvl w:val="0"/>
          <w:numId w:val="1"/>
        </w:numPr>
        <w:tabs>
          <w:tab w:val="left" w:pos="460"/>
        </w:tabs>
        <w:spacing w:line="256" w:lineRule="auto"/>
        <w:ind w:left="454" w:right="148" w:hanging="340"/>
        <w:jc w:val="both"/>
        <w:rPr>
          <w:rFonts w:asciiTheme="minorHAnsi" w:hAnsiTheme="minorHAnsi" w:cstheme="minorHAnsi"/>
          <w:color w:val="212121"/>
          <w:lang w:val="en-GB"/>
        </w:rPr>
      </w:pPr>
      <w:r w:rsidRPr="00837EE1">
        <w:rPr>
          <w:rFonts w:asciiTheme="minorHAnsi" w:hAnsiTheme="minorHAnsi" w:cstheme="minorHAnsi"/>
          <w:color w:val="3A3A3A"/>
          <w:w w:val="105"/>
          <w:lang w:val="en-GB"/>
        </w:rPr>
        <w:t xml:space="preserve">The composition of courses must be such that the minimum number of credits recognized at </w:t>
      </w:r>
      <w:r w:rsidR="002659BE">
        <w:rPr>
          <w:rFonts w:asciiTheme="minorHAnsi" w:hAnsiTheme="minorHAnsi" w:cstheme="minorHAnsi"/>
          <w:color w:val="3A3A3A"/>
          <w:w w:val="105"/>
          <w:lang w:val="en-GB"/>
        </w:rPr>
        <w:t xml:space="preserve">the </w:t>
      </w:r>
      <w:r w:rsidRPr="00837EE1">
        <w:rPr>
          <w:rFonts w:asciiTheme="minorHAnsi" w:hAnsiTheme="minorHAnsi" w:cstheme="minorHAnsi"/>
          <w:color w:val="3A3A3A"/>
          <w:w w:val="105"/>
          <w:lang w:val="en-GB"/>
        </w:rPr>
        <w:t>CTU for courses studied at partner institutions is 20 per semester</w:t>
      </w:r>
      <w:r w:rsidR="00EB5E6B" w:rsidRPr="00837EE1">
        <w:rPr>
          <w:rFonts w:asciiTheme="minorHAnsi" w:hAnsiTheme="minorHAnsi" w:cstheme="minorHAnsi"/>
          <w:color w:val="3A3A3A"/>
          <w:lang w:val="en-GB"/>
        </w:rPr>
        <w:t xml:space="preserve">. </w:t>
      </w:r>
      <w:r w:rsidRPr="00837EE1">
        <w:rPr>
          <w:rFonts w:asciiTheme="minorHAnsi" w:hAnsiTheme="minorHAnsi" w:cstheme="minorHAnsi"/>
          <w:color w:val="212121"/>
          <w:lang w:val="en-GB"/>
        </w:rPr>
        <w:t>In the case of an individual discussion of a lower number of credits, their number must be stated in writing by the relevant vice-dean on the comparison sheet</w:t>
      </w:r>
      <w:r w:rsidR="00EB5E6B" w:rsidRPr="00837EE1">
        <w:rPr>
          <w:rFonts w:asciiTheme="minorHAnsi" w:hAnsiTheme="minorHAnsi" w:cstheme="minorHAnsi"/>
          <w:color w:val="3A3A3A"/>
          <w:w w:val="105"/>
          <w:lang w:val="en-GB"/>
        </w:rPr>
        <w:t>.</w:t>
      </w:r>
      <w:r w:rsidR="008D2E85" w:rsidRPr="00837EE1">
        <w:rPr>
          <w:rFonts w:asciiTheme="minorHAnsi" w:hAnsiTheme="minorHAnsi" w:cstheme="minorHAnsi"/>
          <w:color w:val="3A3A3A"/>
          <w:w w:val="105"/>
          <w:lang w:val="en-GB"/>
        </w:rPr>
        <w:t xml:space="preserve"> </w:t>
      </w:r>
      <w:r w:rsidRPr="00837EE1">
        <w:rPr>
          <w:rFonts w:asciiTheme="minorHAnsi" w:hAnsiTheme="minorHAnsi" w:cstheme="minorHAnsi"/>
          <w:color w:val="3A3A3A"/>
          <w:w w:val="105"/>
          <w:lang w:val="en-GB"/>
        </w:rPr>
        <w:t>In the case of work on a bachelor's, diploma or dissertation thesis, the condition of fulfilling 20 credits per semester is not mandatory</w:t>
      </w:r>
      <w:r w:rsidR="008D2E85" w:rsidRPr="00837EE1">
        <w:rPr>
          <w:rFonts w:asciiTheme="minorHAnsi" w:hAnsiTheme="minorHAnsi" w:cstheme="minorHAnsi"/>
          <w:color w:val="3A3A3A"/>
          <w:w w:val="105"/>
          <w:lang w:val="en-GB"/>
        </w:rPr>
        <w:t>.</w:t>
      </w:r>
      <w:r w:rsidR="00FB2C4B" w:rsidRPr="00837EE1">
        <w:rPr>
          <w:rFonts w:asciiTheme="minorHAnsi" w:hAnsiTheme="minorHAnsi" w:cstheme="minorHAnsi"/>
          <w:color w:val="3A3A3A"/>
          <w:w w:val="105"/>
          <w:lang w:val="en-GB"/>
        </w:rPr>
        <w:t xml:space="preserve"> </w:t>
      </w:r>
      <w:r w:rsidRPr="00837EE1">
        <w:rPr>
          <w:rFonts w:asciiTheme="minorHAnsi" w:hAnsiTheme="minorHAnsi" w:cstheme="minorHAnsi"/>
          <w:color w:val="3A3A3A"/>
          <w:w w:val="105"/>
          <w:lang w:val="en-GB"/>
        </w:rPr>
        <w:t>However, it is necessary to recognize credits for a bachelor's or master's thesis</w:t>
      </w:r>
      <w:r w:rsidR="008826B7" w:rsidRPr="00837EE1">
        <w:rPr>
          <w:rFonts w:asciiTheme="minorHAnsi" w:hAnsiTheme="minorHAnsi" w:cstheme="minorHAnsi"/>
          <w:color w:val="3A3A3A"/>
          <w:w w:val="105"/>
          <w:lang w:val="en-GB"/>
        </w:rPr>
        <w:t>.</w:t>
      </w:r>
    </w:p>
    <w:p w14:paraId="07AB7418" w14:textId="77777777" w:rsidR="000D7A9B" w:rsidRPr="00837EE1" w:rsidRDefault="000D7A9B" w:rsidP="0069340E">
      <w:pPr>
        <w:pStyle w:val="Zkladntext"/>
        <w:spacing w:before="9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7916541" w14:textId="3F4F1BD4" w:rsidR="000D7A9B" w:rsidRPr="00837EE1" w:rsidRDefault="00440C67" w:rsidP="0069340E">
      <w:pPr>
        <w:pStyle w:val="Odstavecseseznamem"/>
        <w:numPr>
          <w:ilvl w:val="0"/>
          <w:numId w:val="1"/>
        </w:numPr>
        <w:tabs>
          <w:tab w:val="left" w:pos="460"/>
        </w:tabs>
        <w:spacing w:line="254" w:lineRule="auto"/>
        <w:ind w:left="460" w:right="154" w:hanging="346"/>
        <w:jc w:val="both"/>
        <w:rPr>
          <w:rFonts w:asciiTheme="minorHAnsi" w:hAnsiTheme="minorHAnsi" w:cstheme="minorHAnsi"/>
          <w:color w:val="3A3A3A"/>
          <w:lang w:val="en-GB"/>
        </w:rPr>
      </w:pPr>
      <w:r w:rsidRPr="00837EE1">
        <w:rPr>
          <w:rFonts w:asciiTheme="minorHAnsi" w:hAnsiTheme="minorHAnsi" w:cstheme="minorHAnsi"/>
          <w:color w:val="3A3A3A"/>
          <w:w w:val="105"/>
          <w:lang w:val="en-GB"/>
        </w:rPr>
        <w:t>The student is obliged to ensure that all changes in his / her study plan are approved in writing on the basis of the LA change form by both the host partner institution and the CTU</w:t>
      </w:r>
      <w:r w:rsidRPr="00837EE1">
        <w:rPr>
          <w:rFonts w:asciiTheme="minorHAnsi" w:hAnsiTheme="minorHAnsi" w:cstheme="minorHAnsi"/>
          <w:color w:val="3A3A3A"/>
          <w:w w:val="105"/>
          <w:lang w:val="en-GB"/>
        </w:rPr>
        <w:t xml:space="preserve"> </w:t>
      </w:r>
      <w:r w:rsidR="00EB5E6B" w:rsidRPr="00837EE1">
        <w:rPr>
          <w:rFonts w:asciiTheme="minorHAnsi" w:hAnsiTheme="minorHAnsi" w:cstheme="minorHAnsi"/>
          <w:color w:val="3A3A3A"/>
          <w:w w:val="105"/>
          <w:lang w:val="en-GB"/>
        </w:rPr>
        <w:t>(</w:t>
      </w:r>
      <w:r w:rsidRPr="00837EE1">
        <w:rPr>
          <w:rFonts w:asciiTheme="minorHAnsi" w:hAnsiTheme="minorHAnsi" w:cstheme="minorHAnsi"/>
          <w:color w:val="3A3A3A"/>
          <w:w w:val="105"/>
          <w:lang w:val="en-GB"/>
        </w:rPr>
        <w:t>again represented by the relevant vice-dean</w:t>
      </w:r>
      <w:r w:rsidR="00EB5E6B" w:rsidRPr="00837EE1">
        <w:rPr>
          <w:rFonts w:asciiTheme="minorHAnsi" w:hAnsiTheme="minorHAnsi" w:cstheme="minorHAnsi"/>
          <w:color w:val="212121"/>
          <w:w w:val="105"/>
          <w:lang w:val="en-GB"/>
        </w:rPr>
        <w:t>),</w:t>
      </w:r>
      <w:r w:rsidR="00EB5E6B" w:rsidRPr="00837EE1">
        <w:rPr>
          <w:rFonts w:asciiTheme="minorHAnsi" w:hAnsiTheme="minorHAnsi" w:cstheme="minorHAnsi"/>
          <w:color w:val="212121"/>
          <w:spacing w:val="1"/>
          <w:w w:val="105"/>
          <w:lang w:val="en-GB"/>
        </w:rPr>
        <w:t xml:space="preserve"> </w:t>
      </w:r>
      <w:r w:rsidRPr="00837EE1">
        <w:rPr>
          <w:rFonts w:asciiTheme="minorHAnsi" w:hAnsiTheme="minorHAnsi" w:cstheme="minorHAnsi"/>
          <w:color w:val="3A3A3A"/>
          <w:w w:val="105"/>
          <w:lang w:val="en-GB"/>
        </w:rPr>
        <w:t>as soon as they occur</w:t>
      </w:r>
      <w:r w:rsidR="00EB5E6B"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. </w:t>
      </w:r>
      <w:r w:rsidRPr="00837EE1">
        <w:rPr>
          <w:rFonts w:asciiTheme="minorHAnsi" w:hAnsiTheme="minorHAnsi" w:cstheme="minorHAnsi"/>
          <w:color w:val="3A3A3A"/>
          <w:w w:val="105"/>
          <w:lang w:val="en-GB"/>
        </w:rPr>
        <w:t>The student is obliged to deliver this corrected LA to the OZV RČVUT</w:t>
      </w:r>
      <w:r w:rsidR="00EB5E6B" w:rsidRPr="00837EE1">
        <w:rPr>
          <w:rFonts w:asciiTheme="minorHAnsi" w:hAnsiTheme="minorHAnsi" w:cstheme="minorHAnsi"/>
          <w:color w:val="212121"/>
          <w:w w:val="105"/>
          <w:lang w:val="en-GB"/>
        </w:rPr>
        <w:t>.</w:t>
      </w:r>
    </w:p>
    <w:p w14:paraId="7FE652B7" w14:textId="77777777" w:rsidR="000D7A9B" w:rsidRPr="00837EE1" w:rsidRDefault="000D7A9B" w:rsidP="0069340E">
      <w:pPr>
        <w:pStyle w:val="Zkladntext"/>
        <w:spacing w:before="7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42002A18" w14:textId="5E5FEB09" w:rsidR="000D7A9B" w:rsidRPr="00837EE1" w:rsidRDefault="00715A5A" w:rsidP="0069340E">
      <w:pPr>
        <w:pStyle w:val="Odstavecseseznamem"/>
        <w:numPr>
          <w:ilvl w:val="0"/>
          <w:numId w:val="1"/>
        </w:numPr>
        <w:tabs>
          <w:tab w:val="left" w:pos="460"/>
        </w:tabs>
        <w:spacing w:line="252" w:lineRule="auto"/>
        <w:ind w:left="460" w:hanging="345"/>
        <w:jc w:val="both"/>
        <w:rPr>
          <w:rFonts w:asciiTheme="minorHAnsi" w:hAnsiTheme="minorHAnsi" w:cstheme="minorHAnsi"/>
          <w:color w:val="3A3A3A"/>
          <w:lang w:val="en-GB"/>
        </w:rPr>
      </w:pPr>
      <w:r w:rsidRPr="00837EE1">
        <w:rPr>
          <w:rFonts w:asciiTheme="minorHAnsi" w:hAnsiTheme="minorHAnsi" w:cstheme="minorHAnsi"/>
          <w:color w:val="3A3A3A"/>
          <w:w w:val="105"/>
          <w:lang w:val="en-GB"/>
        </w:rPr>
        <w:t>Fulfilment of the conditions set out in LA is proved by the student upon return to the relevant vice-dean by submitting a certificate</w:t>
      </w:r>
      <w:r w:rsidRPr="00837EE1">
        <w:rPr>
          <w:rFonts w:asciiTheme="minorHAnsi" w:hAnsiTheme="minorHAnsi" w:cstheme="minorHAnsi"/>
          <w:color w:val="3A3A3A"/>
          <w:w w:val="105"/>
          <w:lang w:val="en-GB"/>
        </w:rPr>
        <w:t xml:space="preserve"> </w:t>
      </w:r>
      <w:r w:rsidR="00EB5E6B" w:rsidRPr="00837EE1">
        <w:rPr>
          <w:rFonts w:asciiTheme="minorHAnsi" w:hAnsiTheme="minorHAnsi" w:cstheme="minorHAnsi"/>
          <w:color w:val="3A3A3A"/>
          <w:w w:val="105"/>
          <w:lang w:val="en-GB"/>
        </w:rPr>
        <w:t>Transcript</w:t>
      </w:r>
      <w:r w:rsidR="00EB5E6B" w:rsidRPr="00837EE1">
        <w:rPr>
          <w:rFonts w:asciiTheme="minorHAnsi" w:hAnsiTheme="minorHAnsi" w:cstheme="minorHAnsi"/>
          <w:color w:val="3A3A3A"/>
          <w:spacing w:val="1"/>
          <w:w w:val="105"/>
          <w:lang w:val="en-GB"/>
        </w:rPr>
        <w:t xml:space="preserve"> </w:t>
      </w:r>
      <w:r w:rsidR="00EB5E6B" w:rsidRPr="00837EE1">
        <w:rPr>
          <w:rFonts w:asciiTheme="minorHAnsi" w:hAnsiTheme="minorHAnsi" w:cstheme="minorHAnsi"/>
          <w:color w:val="3A3A3A"/>
          <w:w w:val="105"/>
          <w:lang w:val="en-GB"/>
        </w:rPr>
        <w:t>of</w:t>
      </w:r>
      <w:r w:rsidR="00EB5E6B" w:rsidRPr="00837EE1">
        <w:rPr>
          <w:rFonts w:asciiTheme="minorHAnsi" w:hAnsiTheme="minorHAnsi" w:cstheme="minorHAnsi"/>
          <w:color w:val="3A3A3A"/>
          <w:spacing w:val="1"/>
          <w:w w:val="105"/>
          <w:lang w:val="en-GB"/>
        </w:rPr>
        <w:t xml:space="preserve"> </w:t>
      </w:r>
      <w:r w:rsidR="00EB5E6B" w:rsidRPr="00837EE1">
        <w:rPr>
          <w:rFonts w:asciiTheme="minorHAnsi" w:hAnsiTheme="minorHAnsi" w:cstheme="minorHAnsi"/>
          <w:color w:val="212121"/>
          <w:w w:val="105"/>
          <w:lang w:val="en-GB"/>
        </w:rPr>
        <w:t>Records</w:t>
      </w:r>
      <w:r w:rsidR="00EB5E6B" w:rsidRPr="00837EE1">
        <w:rPr>
          <w:rFonts w:asciiTheme="minorHAnsi" w:hAnsiTheme="minorHAnsi" w:cstheme="minorHAnsi"/>
          <w:color w:val="212121"/>
          <w:spacing w:val="1"/>
          <w:w w:val="105"/>
          <w:lang w:val="en-GB"/>
        </w:rPr>
        <w:t xml:space="preserve"> </w:t>
      </w:r>
      <w:r w:rsidRPr="00837EE1">
        <w:rPr>
          <w:rFonts w:asciiTheme="minorHAnsi" w:hAnsiTheme="minorHAnsi" w:cstheme="minorHAnsi"/>
          <w:color w:val="3A3A3A"/>
          <w:w w:val="105"/>
          <w:lang w:val="en-GB"/>
        </w:rPr>
        <w:t>issued by the partner institution</w:t>
      </w:r>
      <w:r w:rsidR="002659BE">
        <w:rPr>
          <w:rFonts w:asciiTheme="minorHAnsi" w:hAnsiTheme="minorHAnsi" w:cstheme="minorHAnsi"/>
          <w:color w:val="3A3A3A"/>
          <w:w w:val="105"/>
          <w:lang w:val="en-GB"/>
        </w:rPr>
        <w:t>,</w:t>
      </w:r>
      <w:r w:rsidRPr="00837EE1">
        <w:rPr>
          <w:rFonts w:asciiTheme="minorHAnsi" w:hAnsiTheme="minorHAnsi" w:cstheme="minorHAnsi"/>
          <w:color w:val="3A3A3A"/>
          <w:w w:val="105"/>
          <w:lang w:val="en-GB"/>
        </w:rPr>
        <w:t xml:space="preserve"> 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>and upload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>s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 this document together with the proof of recognition of the subjects to the student's card</w:t>
      </w:r>
      <w:r w:rsidR="00EB5E6B"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. </w:t>
      </w:r>
      <w:r w:rsidRPr="00837EE1">
        <w:rPr>
          <w:rFonts w:asciiTheme="minorHAnsi" w:hAnsiTheme="minorHAnsi" w:cstheme="minorHAnsi"/>
          <w:color w:val="3A3A3A"/>
          <w:w w:val="105"/>
          <w:lang w:val="en-GB"/>
        </w:rPr>
        <w:t>The student is required to complete all courses enrolled in LA</w:t>
      </w:r>
      <w:r w:rsidR="00EB5E6B" w:rsidRPr="00837EE1">
        <w:rPr>
          <w:rFonts w:asciiTheme="minorHAnsi" w:hAnsiTheme="minorHAnsi" w:cstheme="minorHAnsi"/>
          <w:color w:val="3A3A3A"/>
          <w:w w:val="105"/>
          <w:lang w:val="en-GB"/>
        </w:rPr>
        <w:t>.</w:t>
      </w:r>
      <w:r w:rsidR="00EB5E6B" w:rsidRPr="00837EE1">
        <w:rPr>
          <w:rFonts w:asciiTheme="minorHAnsi" w:hAnsiTheme="minorHAnsi" w:cstheme="minorHAnsi"/>
          <w:color w:val="3A3A3A"/>
          <w:spacing w:val="1"/>
          <w:w w:val="105"/>
          <w:lang w:val="en-GB"/>
        </w:rPr>
        <w:t xml:space="preserve"> 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>If the actual number of recognized credits is less than 20 per semester or lower than the limit agreed individually by the relevant vice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>-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>dean, the student is obliged to return, depending on the number of actually recognized credits, a proportion of the funds provided</w:t>
      </w:r>
      <w:r w:rsidR="00EB5E6B" w:rsidRPr="00837EE1">
        <w:rPr>
          <w:rFonts w:asciiTheme="minorHAnsi" w:hAnsiTheme="minorHAnsi" w:cstheme="minorHAnsi"/>
          <w:color w:val="212121"/>
          <w:lang w:val="en-GB"/>
        </w:rPr>
        <w:t>.</w:t>
      </w:r>
    </w:p>
    <w:p w14:paraId="1B5BBF0D" w14:textId="77777777" w:rsidR="000D7A9B" w:rsidRPr="00837EE1" w:rsidRDefault="000D7A9B" w:rsidP="0069340E">
      <w:pPr>
        <w:pStyle w:val="Zkladntext"/>
        <w:spacing w:before="9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9BD1184" w14:textId="039075B7" w:rsidR="000D7A9B" w:rsidRPr="00837EE1" w:rsidRDefault="003C2F54" w:rsidP="0069340E">
      <w:pPr>
        <w:pStyle w:val="Odstavecseseznamem"/>
        <w:numPr>
          <w:ilvl w:val="0"/>
          <w:numId w:val="1"/>
        </w:numPr>
        <w:tabs>
          <w:tab w:val="left" w:pos="460"/>
        </w:tabs>
        <w:spacing w:line="252" w:lineRule="auto"/>
        <w:ind w:left="464" w:hanging="340"/>
        <w:jc w:val="both"/>
        <w:rPr>
          <w:rFonts w:asciiTheme="minorHAnsi" w:hAnsiTheme="minorHAnsi" w:cstheme="minorHAnsi"/>
          <w:color w:val="3A3A3A"/>
          <w:lang w:val="en-GB"/>
        </w:rPr>
      </w:pPr>
      <w:r w:rsidRPr="00837EE1">
        <w:rPr>
          <w:rFonts w:asciiTheme="minorHAnsi" w:hAnsiTheme="minorHAnsi" w:cstheme="minorHAnsi"/>
          <w:color w:val="3A3A3A"/>
          <w:w w:val="105"/>
          <w:lang w:val="en-GB"/>
        </w:rPr>
        <w:t>A student of the last year of bachelor's study who plans to study abroad in the first semester of the follow-up master's study</w:t>
      </w:r>
      <w:r w:rsidR="00EB5E6B" w:rsidRPr="00837EE1">
        <w:rPr>
          <w:rFonts w:asciiTheme="minorHAnsi" w:hAnsiTheme="minorHAnsi" w:cstheme="minorHAnsi"/>
          <w:color w:val="606060"/>
          <w:w w:val="105"/>
          <w:lang w:val="en-GB"/>
        </w:rPr>
        <w:t xml:space="preserve">, 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may request the </w:t>
      </w:r>
      <w:r w:rsidR="002659BE">
        <w:rPr>
          <w:rFonts w:asciiTheme="minorHAnsi" w:hAnsiTheme="minorHAnsi" w:cstheme="minorHAnsi"/>
          <w:color w:val="212121"/>
          <w:w w:val="105"/>
          <w:lang w:val="en-GB"/>
        </w:rPr>
        <w:t>v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>ice-</w:t>
      </w:r>
      <w:r w:rsidR="002659BE">
        <w:rPr>
          <w:rFonts w:asciiTheme="minorHAnsi" w:hAnsiTheme="minorHAnsi" w:cstheme="minorHAnsi"/>
          <w:color w:val="212121"/>
          <w:w w:val="105"/>
          <w:lang w:val="en-GB"/>
        </w:rPr>
        <w:t>d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ean for </w:t>
      </w:r>
      <w:r w:rsidR="002659BE">
        <w:rPr>
          <w:rFonts w:asciiTheme="minorHAnsi" w:hAnsiTheme="minorHAnsi" w:cstheme="minorHAnsi"/>
          <w:color w:val="212121"/>
          <w:w w:val="105"/>
          <w:lang w:val="en-GB"/>
        </w:rPr>
        <w:t>p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edagogical </w:t>
      </w:r>
      <w:r w:rsidR="002659BE">
        <w:rPr>
          <w:rFonts w:asciiTheme="minorHAnsi" w:hAnsiTheme="minorHAnsi" w:cstheme="minorHAnsi"/>
          <w:color w:val="212121"/>
          <w:w w:val="105"/>
          <w:lang w:val="en-GB"/>
        </w:rPr>
        <w:t>a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ctivities to set an 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lastRenderedPageBreak/>
        <w:t>individual date for the final state examination</w:t>
      </w:r>
      <w:r w:rsidR="00EB5E6B" w:rsidRPr="00837EE1">
        <w:rPr>
          <w:rFonts w:asciiTheme="minorHAnsi" w:hAnsiTheme="minorHAnsi" w:cstheme="minorHAnsi"/>
          <w:color w:val="3A3A3A"/>
          <w:w w:val="105"/>
          <w:lang w:val="en-GB"/>
        </w:rPr>
        <w:t>.</w:t>
      </w:r>
      <w:r w:rsidR="00E40EDA" w:rsidRPr="00837EE1">
        <w:rPr>
          <w:rFonts w:asciiTheme="minorHAnsi" w:hAnsiTheme="minorHAnsi" w:cstheme="minorHAnsi"/>
          <w:color w:val="3A3A3A"/>
          <w:w w:val="105"/>
          <w:lang w:val="en-GB"/>
        </w:rPr>
        <w:t xml:space="preserve"> </w:t>
      </w:r>
      <w:r w:rsidRPr="00837EE1">
        <w:rPr>
          <w:rFonts w:asciiTheme="minorHAnsi" w:hAnsiTheme="minorHAnsi" w:cstheme="minorHAnsi"/>
          <w:color w:val="3A3A3A"/>
          <w:w w:val="105"/>
          <w:lang w:val="en-GB"/>
        </w:rPr>
        <w:t>The procedure is analogous in cases where the student plans to prepare a bachelor's thesis abroad.</w:t>
      </w:r>
    </w:p>
    <w:p w14:paraId="0F62FB4E" w14:textId="77777777" w:rsidR="003B43B6" w:rsidRPr="00837EE1" w:rsidRDefault="003B43B6" w:rsidP="003B43B6">
      <w:pPr>
        <w:pStyle w:val="Odstavecseseznamem"/>
        <w:rPr>
          <w:rFonts w:asciiTheme="minorHAnsi" w:hAnsiTheme="minorHAnsi" w:cstheme="minorHAnsi"/>
          <w:color w:val="3A3A3A"/>
          <w:lang w:val="en-GB"/>
        </w:rPr>
      </w:pPr>
    </w:p>
    <w:p w14:paraId="2EEB2E7B" w14:textId="5800B1D0" w:rsidR="003B43B6" w:rsidRPr="00837EE1" w:rsidRDefault="003C2F54" w:rsidP="0069340E">
      <w:pPr>
        <w:pStyle w:val="Odstavecseseznamem"/>
        <w:numPr>
          <w:ilvl w:val="0"/>
          <w:numId w:val="1"/>
        </w:numPr>
        <w:tabs>
          <w:tab w:val="left" w:pos="460"/>
        </w:tabs>
        <w:spacing w:line="252" w:lineRule="auto"/>
        <w:ind w:left="464" w:hanging="340"/>
        <w:jc w:val="both"/>
        <w:rPr>
          <w:rFonts w:asciiTheme="minorHAnsi" w:hAnsiTheme="minorHAnsi" w:cstheme="minorHAnsi"/>
          <w:color w:val="3A3A3A"/>
          <w:lang w:val="en-GB"/>
        </w:rPr>
      </w:pPr>
      <w:r w:rsidRPr="00837EE1">
        <w:rPr>
          <w:rFonts w:asciiTheme="minorHAnsi" w:hAnsiTheme="minorHAnsi" w:cstheme="minorHAnsi"/>
          <w:color w:val="3A3A3A"/>
          <w:w w:val="105"/>
          <w:lang w:val="en-GB"/>
        </w:rPr>
        <w:t>A f</w:t>
      </w:r>
      <w:r w:rsidRPr="00837EE1">
        <w:rPr>
          <w:rFonts w:asciiTheme="minorHAnsi" w:hAnsiTheme="minorHAnsi" w:cstheme="minorHAnsi"/>
          <w:color w:val="3A3A3A"/>
          <w:w w:val="105"/>
          <w:lang w:val="en-GB"/>
        </w:rPr>
        <w:t>inancial support for mobility to non-European and European regions from the Erasmus+ program is in the form of a monthly scholarship</w:t>
      </w:r>
      <w:r w:rsidRPr="00837EE1">
        <w:rPr>
          <w:rFonts w:asciiTheme="minorHAnsi" w:hAnsiTheme="minorHAnsi" w:cstheme="minorHAnsi"/>
          <w:color w:val="3A3A3A"/>
          <w:w w:val="105"/>
          <w:lang w:val="en-GB"/>
        </w:rPr>
        <w:t xml:space="preserve"> </w:t>
      </w:r>
      <w:r w:rsidRPr="00837EE1">
        <w:rPr>
          <w:rFonts w:asciiTheme="minorHAnsi" w:hAnsiTheme="minorHAnsi" w:cstheme="minorHAnsi"/>
          <w:color w:val="3A3A3A"/>
          <w:w w:val="105"/>
          <w:lang w:val="en-GB"/>
        </w:rPr>
        <w:t>and includes subsistence costs</w:t>
      </w:r>
      <w:r w:rsidRPr="00837EE1">
        <w:rPr>
          <w:rFonts w:asciiTheme="minorHAnsi" w:hAnsiTheme="minorHAnsi" w:cstheme="minorHAnsi"/>
          <w:color w:val="3A3A3A"/>
          <w:w w:val="105"/>
          <w:lang w:val="en-GB"/>
        </w:rPr>
        <w:t>,</w:t>
      </w:r>
      <w:r w:rsidRPr="00837EE1">
        <w:rPr>
          <w:rFonts w:asciiTheme="minorHAnsi" w:hAnsiTheme="minorHAnsi" w:cstheme="minorHAnsi"/>
          <w:color w:val="3A3A3A"/>
          <w:w w:val="105"/>
          <w:lang w:val="en-GB"/>
        </w:rPr>
        <w:t xml:space="preserve"> not travel expenses</w:t>
      </w:r>
      <w:r w:rsidR="00C21D86" w:rsidRPr="00837EE1">
        <w:rPr>
          <w:rFonts w:asciiTheme="minorHAnsi" w:hAnsiTheme="minorHAnsi" w:cstheme="minorHAnsi"/>
          <w:color w:val="3A3A3A"/>
          <w:w w:val="105"/>
          <w:lang w:val="en-GB"/>
        </w:rPr>
        <w:t xml:space="preserve">. </w:t>
      </w:r>
      <w:r w:rsidRPr="00837EE1">
        <w:rPr>
          <w:rFonts w:asciiTheme="minorHAnsi" w:hAnsiTheme="minorHAnsi" w:cstheme="minorHAnsi"/>
          <w:color w:val="3A3A3A"/>
          <w:w w:val="105"/>
          <w:lang w:val="en-GB"/>
        </w:rPr>
        <w:t>Exceptions are students with limited opportunities, for which the award of travel expenses to non-European regions is mandatory</w:t>
      </w:r>
      <w:r w:rsidR="00C21D86" w:rsidRPr="00837EE1">
        <w:rPr>
          <w:rFonts w:asciiTheme="minorHAnsi" w:hAnsiTheme="minorHAnsi" w:cstheme="minorHAnsi"/>
          <w:color w:val="3A3A3A"/>
          <w:w w:val="105"/>
          <w:lang w:val="en-GB"/>
        </w:rPr>
        <w:t>.</w:t>
      </w:r>
    </w:p>
    <w:p w14:paraId="0B538EFF" w14:textId="77777777" w:rsidR="002908F8" w:rsidRPr="00837EE1" w:rsidRDefault="002908F8" w:rsidP="0069340E">
      <w:pPr>
        <w:pStyle w:val="Odstavecseseznamem"/>
        <w:rPr>
          <w:rFonts w:asciiTheme="minorHAnsi" w:hAnsiTheme="minorHAnsi" w:cstheme="minorHAnsi"/>
          <w:color w:val="3A3A3A"/>
          <w:lang w:val="en-GB"/>
        </w:rPr>
      </w:pPr>
    </w:p>
    <w:p w14:paraId="7D504427" w14:textId="0D95AD31" w:rsidR="002908F8" w:rsidRPr="00837EE1" w:rsidRDefault="004052C3" w:rsidP="0069340E">
      <w:pPr>
        <w:pStyle w:val="Odstavecseseznamem"/>
        <w:numPr>
          <w:ilvl w:val="0"/>
          <w:numId w:val="1"/>
        </w:numPr>
        <w:tabs>
          <w:tab w:val="left" w:pos="460"/>
        </w:tabs>
        <w:spacing w:before="1" w:line="252" w:lineRule="auto"/>
        <w:ind w:left="450" w:right="99" w:hanging="341"/>
        <w:jc w:val="both"/>
        <w:rPr>
          <w:rFonts w:asciiTheme="minorHAnsi" w:hAnsiTheme="minorHAnsi" w:cstheme="minorHAnsi"/>
          <w:color w:val="3A3A3A"/>
          <w:lang w:val="en-GB"/>
        </w:rPr>
      </w:pPr>
      <w:r w:rsidRPr="00837EE1">
        <w:rPr>
          <w:rFonts w:asciiTheme="minorHAnsi" w:hAnsiTheme="minorHAnsi" w:cstheme="minorHAnsi"/>
          <w:color w:val="3A3A3A"/>
          <w:lang w:val="en-GB"/>
        </w:rPr>
        <w:t xml:space="preserve">Working students, professional athletes and other students who overcome a certain obstacle may go </w:t>
      </w:r>
      <w:r w:rsidRPr="00837EE1">
        <w:rPr>
          <w:rFonts w:asciiTheme="minorHAnsi" w:hAnsiTheme="minorHAnsi" w:cstheme="minorHAnsi"/>
          <w:color w:val="3A3A3A"/>
          <w:lang w:val="en-GB"/>
        </w:rPr>
        <w:t xml:space="preserve">out </w:t>
      </w:r>
      <w:r w:rsidRPr="00837EE1">
        <w:rPr>
          <w:rFonts w:asciiTheme="minorHAnsi" w:hAnsiTheme="minorHAnsi" w:cstheme="minorHAnsi"/>
          <w:color w:val="3A3A3A"/>
          <w:lang w:val="en-GB"/>
        </w:rPr>
        <w:t>on</w:t>
      </w:r>
      <w:r w:rsidRPr="00837EE1">
        <w:rPr>
          <w:rFonts w:asciiTheme="minorHAnsi" w:hAnsiTheme="minorHAnsi" w:cstheme="minorHAnsi"/>
          <w:color w:val="3A3A3A"/>
          <w:lang w:val="en-GB"/>
        </w:rPr>
        <w:t xml:space="preserve"> a</w:t>
      </w:r>
      <w:r w:rsidRPr="00837EE1">
        <w:rPr>
          <w:rFonts w:asciiTheme="minorHAnsi" w:hAnsiTheme="minorHAnsi" w:cstheme="minorHAnsi"/>
          <w:color w:val="3A3A3A"/>
          <w:lang w:val="en-GB"/>
        </w:rPr>
        <w:t xml:space="preserve"> short-term combined mobility</w:t>
      </w:r>
      <w:r w:rsidR="002908F8" w:rsidRPr="00837EE1">
        <w:rPr>
          <w:rFonts w:asciiTheme="minorHAnsi" w:hAnsiTheme="minorHAnsi" w:cstheme="minorHAnsi"/>
          <w:color w:val="3A3A3A"/>
          <w:lang w:val="en-GB"/>
        </w:rPr>
        <w:t xml:space="preserve">. </w:t>
      </w:r>
      <w:r w:rsidRPr="00837EE1">
        <w:rPr>
          <w:rFonts w:asciiTheme="minorHAnsi" w:hAnsiTheme="minorHAnsi" w:cstheme="minorHAnsi"/>
          <w:color w:val="3A3A3A"/>
          <w:lang w:val="en-GB"/>
        </w:rPr>
        <w:t>A s</w:t>
      </w:r>
      <w:r w:rsidRPr="00837EE1">
        <w:rPr>
          <w:rFonts w:asciiTheme="minorHAnsi" w:hAnsiTheme="minorHAnsi" w:cstheme="minorHAnsi"/>
          <w:color w:val="3A3A3A"/>
          <w:lang w:val="en-GB"/>
        </w:rPr>
        <w:t>hort-term combined mobility includes 5-30 days of physical mobility and a virtual component in individual length</w:t>
      </w:r>
      <w:r w:rsidR="004F14BF" w:rsidRPr="00837EE1">
        <w:rPr>
          <w:rFonts w:asciiTheme="minorHAnsi" w:hAnsiTheme="minorHAnsi" w:cstheme="minorHAnsi"/>
          <w:color w:val="3A3A3A"/>
          <w:lang w:val="en-GB"/>
        </w:rPr>
        <w:t xml:space="preserve">. </w:t>
      </w:r>
      <w:r w:rsidRPr="00837EE1">
        <w:rPr>
          <w:rFonts w:asciiTheme="minorHAnsi" w:hAnsiTheme="minorHAnsi" w:cstheme="minorHAnsi"/>
          <w:color w:val="3A3A3A"/>
          <w:lang w:val="en-GB"/>
        </w:rPr>
        <w:t xml:space="preserve">The application for </w:t>
      </w:r>
      <w:r w:rsidRPr="00837EE1">
        <w:rPr>
          <w:rFonts w:asciiTheme="minorHAnsi" w:hAnsiTheme="minorHAnsi" w:cstheme="minorHAnsi"/>
          <w:color w:val="3A3A3A"/>
          <w:lang w:val="en-GB"/>
        </w:rPr>
        <w:t xml:space="preserve">a </w:t>
      </w:r>
      <w:r w:rsidRPr="00837EE1">
        <w:rPr>
          <w:rFonts w:asciiTheme="minorHAnsi" w:hAnsiTheme="minorHAnsi" w:cstheme="minorHAnsi"/>
          <w:color w:val="3A3A3A"/>
          <w:lang w:val="en-GB"/>
        </w:rPr>
        <w:t>short-term combined mobility is approved by the vice-deans for the pedagogical activities of the individual CTU faculties</w:t>
      </w:r>
      <w:r w:rsidR="002908F8" w:rsidRPr="00837EE1">
        <w:rPr>
          <w:rFonts w:asciiTheme="minorHAnsi" w:hAnsiTheme="minorHAnsi" w:cstheme="minorHAnsi"/>
          <w:color w:val="3A3A3A"/>
          <w:lang w:val="en-GB"/>
        </w:rPr>
        <w:t>.</w:t>
      </w:r>
    </w:p>
    <w:p w14:paraId="5555CCD8" w14:textId="77777777" w:rsidR="000D7A9B" w:rsidRPr="00837EE1" w:rsidRDefault="000D7A9B" w:rsidP="0069340E">
      <w:pPr>
        <w:pStyle w:val="Zkladntext"/>
        <w:spacing w:before="9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7A056C7" w14:textId="180A3111" w:rsidR="000D7A9B" w:rsidRPr="00837EE1" w:rsidRDefault="004052C3" w:rsidP="0069340E">
      <w:pPr>
        <w:pStyle w:val="Odstavecseseznamem"/>
        <w:numPr>
          <w:ilvl w:val="0"/>
          <w:numId w:val="1"/>
        </w:numPr>
        <w:tabs>
          <w:tab w:val="left" w:pos="459"/>
        </w:tabs>
        <w:spacing w:line="271" w:lineRule="auto"/>
        <w:ind w:left="467" w:right="159" w:hanging="348"/>
        <w:jc w:val="both"/>
        <w:rPr>
          <w:rFonts w:asciiTheme="minorHAnsi" w:hAnsiTheme="minorHAnsi" w:cstheme="minorHAnsi"/>
          <w:color w:val="3A3A3A"/>
          <w:lang w:val="en-GB"/>
        </w:rPr>
      </w:pPr>
      <w:r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This 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>Methodological Instruction</w:t>
      </w:r>
      <w:r w:rsidRPr="00837EE1">
        <w:rPr>
          <w:rFonts w:asciiTheme="minorHAnsi" w:hAnsiTheme="minorHAnsi" w:cstheme="minorHAnsi"/>
          <w:color w:val="212121"/>
          <w:w w:val="105"/>
          <w:lang w:val="en-GB"/>
        </w:rPr>
        <w:t xml:space="preserve"> applies to Erasmus+ participants from the academic year 2021/2022</w:t>
      </w:r>
      <w:r w:rsidR="00EB5E6B" w:rsidRPr="00837EE1">
        <w:rPr>
          <w:rFonts w:asciiTheme="minorHAnsi" w:hAnsiTheme="minorHAnsi" w:cstheme="minorHAnsi"/>
          <w:color w:val="3A3A3A"/>
          <w:w w:val="105"/>
          <w:lang w:val="en-GB"/>
        </w:rPr>
        <w:t>.</w:t>
      </w:r>
    </w:p>
    <w:p w14:paraId="3D2E081B" w14:textId="77777777" w:rsidR="000D7A9B" w:rsidRPr="00837EE1" w:rsidRDefault="000D7A9B">
      <w:pPr>
        <w:pStyle w:val="Zkladntext"/>
        <w:rPr>
          <w:rFonts w:asciiTheme="minorHAnsi" w:hAnsiTheme="minorHAnsi" w:cstheme="minorHAnsi"/>
          <w:sz w:val="22"/>
          <w:szCs w:val="22"/>
          <w:lang w:val="en-GB"/>
        </w:rPr>
      </w:pPr>
    </w:p>
    <w:p w14:paraId="6C1FEFD5" w14:textId="77777777" w:rsidR="000D7A9B" w:rsidRPr="00837EE1" w:rsidRDefault="000D7A9B">
      <w:pPr>
        <w:pStyle w:val="Zkladntext"/>
        <w:spacing w:before="3"/>
        <w:rPr>
          <w:rFonts w:asciiTheme="minorHAnsi" w:hAnsiTheme="minorHAnsi" w:cstheme="minorHAnsi"/>
          <w:sz w:val="22"/>
          <w:szCs w:val="22"/>
          <w:lang w:val="en-GB"/>
        </w:rPr>
      </w:pPr>
    </w:p>
    <w:p w14:paraId="000AE28D" w14:textId="1A7A3D4A" w:rsidR="004839FF" w:rsidRPr="00837EE1" w:rsidRDefault="004052C3" w:rsidP="004839FF">
      <w:pPr>
        <w:spacing w:line="276" w:lineRule="auto"/>
        <w:rPr>
          <w:rFonts w:asciiTheme="minorHAnsi" w:hAnsiTheme="minorHAnsi" w:cstheme="minorHAnsi"/>
          <w:lang w:val="en-GB"/>
        </w:rPr>
      </w:pPr>
      <w:r w:rsidRPr="00837EE1">
        <w:rPr>
          <w:rFonts w:asciiTheme="minorHAnsi" w:hAnsiTheme="minorHAnsi" w:cstheme="minorHAnsi"/>
          <w:lang w:val="en-GB"/>
        </w:rPr>
        <w:t xml:space="preserve">This </w:t>
      </w:r>
      <w:r w:rsidRPr="00837EE1">
        <w:rPr>
          <w:rFonts w:asciiTheme="minorHAnsi" w:hAnsiTheme="minorHAnsi" w:cstheme="minorHAnsi"/>
          <w:lang w:val="en-GB"/>
        </w:rPr>
        <w:t>I</w:t>
      </w:r>
      <w:r w:rsidRPr="00837EE1">
        <w:rPr>
          <w:rFonts w:asciiTheme="minorHAnsi" w:hAnsiTheme="minorHAnsi" w:cstheme="minorHAnsi"/>
          <w:lang w:val="en-GB"/>
        </w:rPr>
        <w:t>nstruction shall enter into force on 15 June 2021</w:t>
      </w:r>
      <w:r w:rsidR="004839FF" w:rsidRPr="00837EE1">
        <w:rPr>
          <w:rFonts w:asciiTheme="minorHAnsi" w:hAnsiTheme="minorHAnsi" w:cstheme="minorHAnsi"/>
          <w:lang w:val="en-GB"/>
        </w:rPr>
        <w:t>.</w:t>
      </w:r>
    </w:p>
    <w:p w14:paraId="3CA1E40F" w14:textId="77777777" w:rsidR="004839FF" w:rsidRPr="00837EE1" w:rsidRDefault="004839FF" w:rsidP="004839FF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29B6ED11" w14:textId="77777777" w:rsidR="004839FF" w:rsidRPr="00837EE1" w:rsidRDefault="004839FF" w:rsidP="004839FF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69B16F94" w14:textId="77777777" w:rsidR="004839FF" w:rsidRPr="00837EE1" w:rsidRDefault="004839FF" w:rsidP="004839FF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571268C4" w14:textId="77777777" w:rsidR="004839FF" w:rsidRPr="00837EE1" w:rsidRDefault="004839FF" w:rsidP="004839FF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784A0589" w14:textId="77777777" w:rsidR="004839FF" w:rsidRPr="00837EE1" w:rsidRDefault="004839FF" w:rsidP="004839FF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4AC34CE8" w14:textId="77777777" w:rsidR="004839FF" w:rsidRPr="00837EE1" w:rsidRDefault="004839FF" w:rsidP="004839FF">
      <w:pPr>
        <w:spacing w:line="276" w:lineRule="auto"/>
        <w:rPr>
          <w:rFonts w:asciiTheme="minorHAnsi" w:hAnsiTheme="minorHAnsi" w:cstheme="minorHAnsi"/>
          <w:lang w:val="en-GB"/>
        </w:rPr>
      </w:pPr>
      <w:r w:rsidRPr="00837EE1">
        <w:rPr>
          <w:rFonts w:asciiTheme="minorHAnsi" w:hAnsiTheme="minorHAnsi" w:cstheme="minorHAnsi"/>
          <w:lang w:val="en-GB"/>
        </w:rPr>
        <w:tab/>
      </w:r>
      <w:r w:rsidRPr="00837EE1">
        <w:rPr>
          <w:rFonts w:asciiTheme="minorHAnsi" w:hAnsiTheme="minorHAnsi" w:cstheme="minorHAnsi"/>
          <w:lang w:val="en-GB"/>
        </w:rPr>
        <w:tab/>
      </w:r>
      <w:r w:rsidRPr="00837EE1">
        <w:rPr>
          <w:rFonts w:asciiTheme="minorHAnsi" w:hAnsiTheme="minorHAnsi" w:cstheme="minorHAnsi"/>
          <w:lang w:val="en-GB"/>
        </w:rPr>
        <w:tab/>
      </w:r>
      <w:r w:rsidRPr="00837EE1">
        <w:rPr>
          <w:rFonts w:asciiTheme="minorHAnsi" w:hAnsiTheme="minorHAnsi" w:cstheme="minorHAnsi"/>
          <w:lang w:val="en-GB"/>
        </w:rPr>
        <w:tab/>
      </w:r>
      <w:r w:rsidRPr="00837EE1">
        <w:rPr>
          <w:rFonts w:asciiTheme="minorHAnsi" w:hAnsiTheme="minorHAnsi" w:cstheme="minorHAnsi"/>
          <w:lang w:val="en-GB"/>
        </w:rPr>
        <w:tab/>
      </w:r>
      <w:r w:rsidRPr="00837EE1">
        <w:rPr>
          <w:rFonts w:asciiTheme="minorHAnsi" w:hAnsiTheme="minorHAnsi" w:cstheme="minorHAnsi"/>
          <w:lang w:val="en-GB"/>
        </w:rPr>
        <w:tab/>
      </w:r>
      <w:r w:rsidRPr="00837EE1">
        <w:rPr>
          <w:rFonts w:asciiTheme="minorHAnsi" w:hAnsiTheme="minorHAnsi" w:cstheme="minorHAnsi"/>
          <w:lang w:val="en-GB"/>
        </w:rPr>
        <w:tab/>
        <w:t>doc. Dr. Ing. Gabriela Achtenová</w:t>
      </w:r>
    </w:p>
    <w:p w14:paraId="416A4F1A" w14:textId="22E7BB78" w:rsidR="004839FF" w:rsidRPr="00837EE1" w:rsidRDefault="004839FF" w:rsidP="004839FF">
      <w:pPr>
        <w:spacing w:line="276" w:lineRule="auto"/>
        <w:rPr>
          <w:rFonts w:asciiTheme="minorHAnsi" w:hAnsiTheme="minorHAnsi" w:cstheme="minorHAnsi"/>
          <w:lang w:val="en-GB"/>
        </w:rPr>
      </w:pPr>
      <w:r w:rsidRPr="00837EE1">
        <w:rPr>
          <w:rFonts w:asciiTheme="minorHAnsi" w:hAnsiTheme="minorHAnsi" w:cstheme="minorHAnsi"/>
          <w:lang w:val="en-GB"/>
        </w:rPr>
        <w:tab/>
      </w:r>
      <w:r w:rsidRPr="00837EE1">
        <w:rPr>
          <w:rFonts w:asciiTheme="minorHAnsi" w:hAnsiTheme="minorHAnsi" w:cstheme="minorHAnsi"/>
          <w:lang w:val="en-GB"/>
        </w:rPr>
        <w:tab/>
      </w:r>
      <w:r w:rsidRPr="00837EE1">
        <w:rPr>
          <w:rFonts w:asciiTheme="minorHAnsi" w:hAnsiTheme="minorHAnsi" w:cstheme="minorHAnsi"/>
          <w:lang w:val="en-GB"/>
        </w:rPr>
        <w:tab/>
      </w:r>
      <w:r w:rsidRPr="00837EE1">
        <w:rPr>
          <w:rFonts w:asciiTheme="minorHAnsi" w:hAnsiTheme="minorHAnsi" w:cstheme="minorHAnsi"/>
          <w:lang w:val="en-GB"/>
        </w:rPr>
        <w:tab/>
      </w:r>
      <w:r w:rsidRPr="00837EE1">
        <w:rPr>
          <w:rFonts w:asciiTheme="minorHAnsi" w:hAnsiTheme="minorHAnsi" w:cstheme="minorHAnsi"/>
          <w:lang w:val="en-GB"/>
        </w:rPr>
        <w:tab/>
      </w:r>
      <w:r w:rsidRPr="00837EE1">
        <w:rPr>
          <w:rFonts w:asciiTheme="minorHAnsi" w:hAnsiTheme="minorHAnsi" w:cstheme="minorHAnsi"/>
          <w:lang w:val="en-GB"/>
        </w:rPr>
        <w:tab/>
      </w:r>
      <w:r w:rsidR="004052C3" w:rsidRPr="00837EE1">
        <w:rPr>
          <w:rFonts w:asciiTheme="minorHAnsi" w:hAnsiTheme="minorHAnsi" w:cstheme="minorHAnsi"/>
          <w:lang w:val="en-GB"/>
        </w:rPr>
        <w:t>V</w:t>
      </w:r>
      <w:r w:rsidR="004052C3" w:rsidRPr="00837EE1">
        <w:rPr>
          <w:rFonts w:asciiTheme="minorHAnsi" w:hAnsiTheme="minorHAnsi" w:cstheme="minorHAnsi"/>
          <w:lang w:val="en-GB"/>
        </w:rPr>
        <w:t>ice-</w:t>
      </w:r>
      <w:r w:rsidR="004052C3" w:rsidRPr="00837EE1">
        <w:rPr>
          <w:rFonts w:asciiTheme="minorHAnsi" w:hAnsiTheme="minorHAnsi" w:cstheme="minorHAnsi"/>
          <w:lang w:val="en-GB"/>
        </w:rPr>
        <w:t>R</w:t>
      </w:r>
      <w:r w:rsidR="004052C3" w:rsidRPr="00837EE1">
        <w:rPr>
          <w:rFonts w:asciiTheme="minorHAnsi" w:hAnsiTheme="minorHAnsi" w:cstheme="minorHAnsi"/>
          <w:lang w:val="en-GB"/>
        </w:rPr>
        <w:t xml:space="preserve">ector for </w:t>
      </w:r>
      <w:r w:rsidR="004052C3" w:rsidRPr="00837EE1">
        <w:rPr>
          <w:rFonts w:asciiTheme="minorHAnsi" w:hAnsiTheme="minorHAnsi" w:cstheme="minorHAnsi"/>
          <w:lang w:val="en-GB"/>
        </w:rPr>
        <w:t>B</w:t>
      </w:r>
      <w:r w:rsidR="004052C3" w:rsidRPr="00837EE1">
        <w:rPr>
          <w:rFonts w:asciiTheme="minorHAnsi" w:hAnsiTheme="minorHAnsi" w:cstheme="minorHAnsi"/>
          <w:lang w:val="en-GB"/>
        </w:rPr>
        <w:t xml:space="preserve">achelor's and </w:t>
      </w:r>
      <w:r w:rsidR="004052C3" w:rsidRPr="00837EE1">
        <w:rPr>
          <w:rFonts w:asciiTheme="minorHAnsi" w:hAnsiTheme="minorHAnsi" w:cstheme="minorHAnsi"/>
          <w:lang w:val="en-GB"/>
        </w:rPr>
        <w:t>M</w:t>
      </w:r>
      <w:r w:rsidR="004052C3" w:rsidRPr="00837EE1">
        <w:rPr>
          <w:rFonts w:asciiTheme="minorHAnsi" w:hAnsiTheme="minorHAnsi" w:cstheme="minorHAnsi"/>
          <w:lang w:val="en-GB"/>
        </w:rPr>
        <w:t xml:space="preserve">aster's </w:t>
      </w:r>
      <w:r w:rsidR="004052C3" w:rsidRPr="00837EE1">
        <w:rPr>
          <w:rFonts w:asciiTheme="minorHAnsi" w:hAnsiTheme="minorHAnsi" w:cstheme="minorHAnsi"/>
          <w:lang w:val="en-GB"/>
        </w:rPr>
        <w:t>S</w:t>
      </w:r>
      <w:r w:rsidR="004052C3" w:rsidRPr="00837EE1">
        <w:rPr>
          <w:rFonts w:asciiTheme="minorHAnsi" w:hAnsiTheme="minorHAnsi" w:cstheme="minorHAnsi"/>
          <w:lang w:val="en-GB"/>
        </w:rPr>
        <w:t>tudies</w:t>
      </w:r>
    </w:p>
    <w:p w14:paraId="2040AF5F" w14:textId="424F876B" w:rsidR="000D7A9B" w:rsidRPr="00837EE1" w:rsidRDefault="000D7A9B" w:rsidP="004839FF">
      <w:pPr>
        <w:pStyle w:val="Zkladntext"/>
        <w:tabs>
          <w:tab w:val="left" w:pos="6527"/>
          <w:tab w:val="left" w:pos="7508"/>
        </w:tabs>
        <w:spacing w:line="230" w:lineRule="auto"/>
        <w:ind w:left="5207" w:right="149" w:hanging="5077"/>
        <w:rPr>
          <w:rFonts w:asciiTheme="minorHAnsi" w:hAnsiTheme="minorHAnsi" w:cstheme="minorHAnsi"/>
          <w:sz w:val="22"/>
          <w:szCs w:val="22"/>
          <w:lang w:val="en-GB"/>
        </w:rPr>
      </w:pPr>
    </w:p>
    <w:sectPr w:rsidR="000D7A9B" w:rsidRPr="00837EE1" w:rsidSect="00B25CDF">
      <w:type w:val="continuous"/>
      <w:pgSz w:w="11910" w:h="16840"/>
      <w:pgMar w:top="980" w:right="1240" w:bottom="993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4B6F3" w14:textId="77777777" w:rsidR="009B14B1" w:rsidRDefault="009B14B1" w:rsidP="00901D78">
      <w:r>
        <w:separator/>
      </w:r>
    </w:p>
  </w:endnote>
  <w:endnote w:type="continuationSeparator" w:id="0">
    <w:p w14:paraId="5AF37DCB" w14:textId="77777777" w:rsidR="009B14B1" w:rsidRDefault="009B14B1" w:rsidP="0090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F8393" w14:textId="77777777" w:rsidR="009B14B1" w:rsidRDefault="009B14B1" w:rsidP="00901D78">
      <w:r>
        <w:separator/>
      </w:r>
    </w:p>
  </w:footnote>
  <w:footnote w:type="continuationSeparator" w:id="0">
    <w:p w14:paraId="1EECE5DC" w14:textId="77777777" w:rsidR="009B14B1" w:rsidRDefault="009B14B1" w:rsidP="00901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C61E3"/>
    <w:multiLevelType w:val="hybridMultilevel"/>
    <w:tmpl w:val="3920E5EE"/>
    <w:lvl w:ilvl="0" w:tplc="71F8CB94">
      <w:start w:val="1"/>
      <w:numFmt w:val="decimal"/>
      <w:lvlText w:val="%1."/>
      <w:lvlJc w:val="left"/>
      <w:pPr>
        <w:ind w:left="443" w:hanging="337"/>
        <w:jc w:val="left"/>
      </w:pPr>
      <w:rPr>
        <w:rFonts w:hint="default"/>
        <w:w w:val="105"/>
      </w:rPr>
    </w:lvl>
    <w:lvl w:ilvl="1" w:tplc="9C421CF8">
      <w:numFmt w:val="bullet"/>
      <w:lvlText w:val="•"/>
      <w:lvlJc w:val="left"/>
      <w:pPr>
        <w:ind w:left="1336" w:hanging="337"/>
      </w:pPr>
      <w:rPr>
        <w:rFonts w:hint="default"/>
      </w:rPr>
    </w:lvl>
    <w:lvl w:ilvl="2" w:tplc="C71ADAFA">
      <w:numFmt w:val="bullet"/>
      <w:lvlText w:val="•"/>
      <w:lvlJc w:val="left"/>
      <w:pPr>
        <w:ind w:left="2232" w:hanging="337"/>
      </w:pPr>
      <w:rPr>
        <w:rFonts w:hint="default"/>
      </w:rPr>
    </w:lvl>
    <w:lvl w:ilvl="3" w:tplc="478EA8A4">
      <w:numFmt w:val="bullet"/>
      <w:lvlText w:val="•"/>
      <w:lvlJc w:val="left"/>
      <w:pPr>
        <w:ind w:left="3128" w:hanging="337"/>
      </w:pPr>
      <w:rPr>
        <w:rFonts w:hint="default"/>
      </w:rPr>
    </w:lvl>
    <w:lvl w:ilvl="4" w:tplc="374CC6C2">
      <w:numFmt w:val="bullet"/>
      <w:lvlText w:val="•"/>
      <w:lvlJc w:val="left"/>
      <w:pPr>
        <w:ind w:left="4024" w:hanging="337"/>
      </w:pPr>
      <w:rPr>
        <w:rFonts w:hint="default"/>
      </w:rPr>
    </w:lvl>
    <w:lvl w:ilvl="5" w:tplc="8A44C2AA">
      <w:numFmt w:val="bullet"/>
      <w:lvlText w:val="•"/>
      <w:lvlJc w:val="left"/>
      <w:pPr>
        <w:ind w:left="4920" w:hanging="337"/>
      </w:pPr>
      <w:rPr>
        <w:rFonts w:hint="default"/>
      </w:rPr>
    </w:lvl>
    <w:lvl w:ilvl="6" w:tplc="691A8ADE">
      <w:numFmt w:val="bullet"/>
      <w:lvlText w:val="•"/>
      <w:lvlJc w:val="left"/>
      <w:pPr>
        <w:ind w:left="5816" w:hanging="337"/>
      </w:pPr>
      <w:rPr>
        <w:rFonts w:hint="default"/>
      </w:rPr>
    </w:lvl>
    <w:lvl w:ilvl="7" w:tplc="F3BAD0B8">
      <w:numFmt w:val="bullet"/>
      <w:lvlText w:val="•"/>
      <w:lvlJc w:val="left"/>
      <w:pPr>
        <w:ind w:left="6713" w:hanging="337"/>
      </w:pPr>
      <w:rPr>
        <w:rFonts w:hint="default"/>
      </w:rPr>
    </w:lvl>
    <w:lvl w:ilvl="8" w:tplc="C226C68E">
      <w:numFmt w:val="bullet"/>
      <w:lvlText w:val="•"/>
      <w:lvlJc w:val="left"/>
      <w:pPr>
        <w:ind w:left="7609" w:hanging="337"/>
      </w:pPr>
      <w:rPr>
        <w:rFonts w:hint="default"/>
      </w:rPr>
    </w:lvl>
  </w:abstractNum>
  <w:abstractNum w:abstractNumId="1" w15:restartNumberingAfterBreak="0">
    <w:nsid w:val="6E9D523B"/>
    <w:multiLevelType w:val="hybridMultilevel"/>
    <w:tmpl w:val="05DAE0E0"/>
    <w:lvl w:ilvl="0" w:tplc="AA644106">
      <w:start w:val="1"/>
      <w:numFmt w:val="decimal"/>
      <w:pStyle w:val="Nadpis1"/>
      <w:lvlText w:val="%1"/>
      <w:lvlJc w:val="righ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9B"/>
    <w:rsid w:val="000578AC"/>
    <w:rsid w:val="00074F82"/>
    <w:rsid w:val="000A3A99"/>
    <w:rsid w:val="000A3E92"/>
    <w:rsid w:val="000D7A9B"/>
    <w:rsid w:val="000F4755"/>
    <w:rsid w:val="00123E78"/>
    <w:rsid w:val="00141667"/>
    <w:rsid w:val="00144C12"/>
    <w:rsid w:val="00147DBB"/>
    <w:rsid w:val="001555A2"/>
    <w:rsid w:val="00162150"/>
    <w:rsid w:val="00182B0E"/>
    <w:rsid w:val="001B025C"/>
    <w:rsid w:val="001E0518"/>
    <w:rsid w:val="001E0708"/>
    <w:rsid w:val="002659BE"/>
    <w:rsid w:val="002908F8"/>
    <w:rsid w:val="002B53DB"/>
    <w:rsid w:val="0030109A"/>
    <w:rsid w:val="0034034E"/>
    <w:rsid w:val="00344362"/>
    <w:rsid w:val="003734ED"/>
    <w:rsid w:val="00384889"/>
    <w:rsid w:val="003B43B6"/>
    <w:rsid w:val="003C2F54"/>
    <w:rsid w:val="004052C3"/>
    <w:rsid w:val="0043314E"/>
    <w:rsid w:val="00440C67"/>
    <w:rsid w:val="00453C9B"/>
    <w:rsid w:val="004644D7"/>
    <w:rsid w:val="004766EC"/>
    <w:rsid w:val="004839FF"/>
    <w:rsid w:val="004B296D"/>
    <w:rsid w:val="004D31CA"/>
    <w:rsid w:val="004F14BF"/>
    <w:rsid w:val="00594F4C"/>
    <w:rsid w:val="0062625B"/>
    <w:rsid w:val="00635616"/>
    <w:rsid w:val="00653678"/>
    <w:rsid w:val="0069340E"/>
    <w:rsid w:val="00715A5A"/>
    <w:rsid w:val="00754764"/>
    <w:rsid w:val="0076527F"/>
    <w:rsid w:val="0077609E"/>
    <w:rsid w:val="007E0FCD"/>
    <w:rsid w:val="00837EE1"/>
    <w:rsid w:val="008826B7"/>
    <w:rsid w:val="008D2E85"/>
    <w:rsid w:val="00901D78"/>
    <w:rsid w:val="009203E5"/>
    <w:rsid w:val="00954DB8"/>
    <w:rsid w:val="009907AD"/>
    <w:rsid w:val="0099733D"/>
    <w:rsid w:val="009A3C98"/>
    <w:rsid w:val="009B14B1"/>
    <w:rsid w:val="009B7788"/>
    <w:rsid w:val="00A76F89"/>
    <w:rsid w:val="00A97546"/>
    <w:rsid w:val="00B233E4"/>
    <w:rsid w:val="00B25CDF"/>
    <w:rsid w:val="00B35932"/>
    <w:rsid w:val="00B55ED5"/>
    <w:rsid w:val="00B64B9A"/>
    <w:rsid w:val="00BE0E12"/>
    <w:rsid w:val="00C21D86"/>
    <w:rsid w:val="00C40D34"/>
    <w:rsid w:val="00CA630F"/>
    <w:rsid w:val="00D1255F"/>
    <w:rsid w:val="00DF5D6A"/>
    <w:rsid w:val="00E40EDA"/>
    <w:rsid w:val="00EB31A4"/>
    <w:rsid w:val="00EB5E6B"/>
    <w:rsid w:val="00ED2BF2"/>
    <w:rsid w:val="00F11B82"/>
    <w:rsid w:val="00F2405B"/>
    <w:rsid w:val="00F47D9D"/>
    <w:rsid w:val="00F5043A"/>
    <w:rsid w:val="00F57953"/>
    <w:rsid w:val="00F8732B"/>
    <w:rsid w:val="00FA2B0A"/>
    <w:rsid w:val="00FB2C4B"/>
    <w:rsid w:val="00FB3BBF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8D12D"/>
  <w15:docId w15:val="{AB9E87DC-C943-4FC7-BA7C-1C24C9AA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53678"/>
    <w:pPr>
      <w:keepNext/>
      <w:keepLines/>
      <w:widowControl/>
      <w:numPr>
        <w:numId w:val="2"/>
      </w:numPr>
      <w:autoSpaceDE/>
      <w:autoSpaceDN/>
      <w:spacing w:line="276" w:lineRule="auto"/>
      <w:ind w:right="6"/>
      <w:outlineLvl w:val="0"/>
    </w:pPr>
    <w:rPr>
      <w:rFonts w:asciiTheme="majorHAnsi" w:hAnsiTheme="majorHAnsi"/>
      <w:b/>
      <w:color w:val="4F81BD" w:themeColor="accent1"/>
      <w:sz w:val="2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19"/>
      <w:ind w:left="588" w:right="639"/>
      <w:jc w:val="center"/>
    </w:pPr>
    <w:rPr>
      <w:b/>
      <w:bCs/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460" w:right="149" w:hanging="34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semiHidden/>
    <w:unhideWhenUsed/>
    <w:rsid w:val="00BE0E1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B2C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2C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2C4B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2C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C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C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C4B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53678"/>
    <w:rPr>
      <w:rFonts w:asciiTheme="majorHAnsi" w:eastAsia="Times New Roman" w:hAnsiTheme="majorHAnsi" w:cs="Times New Roman"/>
      <w:b/>
      <w:color w:val="4F81BD" w:themeColor="accent1"/>
      <w:sz w:val="28"/>
      <w:lang w:val="cs-CZ"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53678"/>
    <w:pPr>
      <w:widowControl/>
      <w:autoSpaceDE/>
      <w:autoSpaceDN/>
      <w:spacing w:after="100" w:line="259" w:lineRule="auto"/>
    </w:pPr>
    <w:rPr>
      <w:rFonts w:asciiTheme="minorHAnsi" w:eastAsiaTheme="minorHAnsi" w:hAnsiTheme="minorHAnsi" w:cstheme="minorBidi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653678"/>
    <w:pPr>
      <w:numPr>
        <w:numId w:val="0"/>
      </w:numPr>
      <w:spacing w:before="240" w:line="259" w:lineRule="auto"/>
      <w:ind w:right="0"/>
      <w:outlineLvl w:val="9"/>
    </w:pPr>
    <w:rPr>
      <w:rFonts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793</Words>
  <Characters>4685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ČVUT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Maňásková</dc:creator>
  <cp:lastModifiedBy>marketa</cp:lastModifiedBy>
  <cp:revision>6</cp:revision>
  <cp:lastPrinted>2021-05-18T12:52:00Z</cp:lastPrinted>
  <dcterms:created xsi:type="dcterms:W3CDTF">2021-06-16T18:05:00Z</dcterms:created>
  <dcterms:modified xsi:type="dcterms:W3CDTF">2021-06-16T19:45:00Z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2155cdn Color MFP</vt:lpwstr>
  </property>
</Properties>
</file>